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75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新生入学教育专刊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|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文件解读:本科生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保研文件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解析</w:t>
      </w:r>
    </w:p>
    <w:p w14:paraId="7458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B6B1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保研是本科生学业发展的重要方向，为帮助同学们清晰了解本校各类推免生的申请条件，本文对相关文件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进行解读，助你明确努力方向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让保研路不再迷茫。</w:t>
      </w:r>
    </w:p>
    <w:p w14:paraId="6D38E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推免生类别及申请条件</w:t>
      </w:r>
    </w:p>
    <w:p w14:paraId="22573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推免生类别包括普通推免、本研一体化“专业+管理”复合型人才、研究生支教团、创新创业人才、应征入伍退役学生等，每名学生只能申请一种推免类别。</w:t>
      </w:r>
    </w:p>
    <w:p w14:paraId="769EA556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1.普通推免生基本条件</w:t>
      </w:r>
    </w:p>
    <w:p w14:paraId="48518AE5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（1）必修课补考/重修不超过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1门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em w:val="dot"/>
          <w:lang w:val="en-US" w:eastAsia="zh-CN"/>
        </w:rPr>
        <w:t>第一学年必修课全部及格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5F0F85B4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（2）前三学年必修课总优良率≥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60%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第一学年≥40%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），综合测评总排名前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第一学年≥70%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1BF39622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（3）外语达标（英语四级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425+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，日/俄语四级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60+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，英语专业过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专四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0739906E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2.本研一体化“专业+管理”复合型人才基本条件</w:t>
      </w:r>
    </w:p>
    <w:p w14:paraId="126B19E6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（1）必修课补考/重修不超过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5355F1D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（2）前三学年必修课总优良率≥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40%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，综合测评均排名前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60%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5735881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（3）外语达标（同普通推免）。</w:t>
      </w:r>
    </w:p>
    <w:p w14:paraId="6A5058CF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（4）需通过行政领导力课程；思政实践岗申请者还需满足学生干部经历及相关荣誉要求。</w:t>
      </w:r>
    </w:p>
    <w:p w14:paraId="0063BE97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3.研究生支教团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后续详见学校通知，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以学校通知为准）</w:t>
      </w:r>
    </w:p>
    <w:p w14:paraId="25426179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（1）必修课补考/重修不超过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DB73E38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（2）前三学年必修课总优良率≥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40%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，综合测评均排名前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60%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B2FE1DC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（3）外语达标（同普通推免）。</w:t>
      </w:r>
    </w:p>
    <w:p w14:paraId="7380DC91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（4）具备相关能力以胜任支教岗位。</w:t>
      </w:r>
    </w:p>
    <w:p w14:paraId="3DC15940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4.创新创业人才基本条件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（后续详见学校通知，以学校通知为准）</w:t>
      </w:r>
    </w:p>
    <w:p w14:paraId="218FFDA7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（1）前三学年必修课全部合格。</w:t>
      </w:r>
    </w:p>
    <w:p w14:paraId="313D1753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（2）必修课总优良率≥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40%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，综合测评总排名前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60%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EE6654F"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napToGrid w:val="0"/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（3）需满足特定创新创业成果要求，竞赛方面需参加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参加《中国石油大学（北京）大学生竞赛清单》中的 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 w:bidi="ar"/>
        </w:rPr>
        <w:t>A类或B类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赛事并获得相应奖项</w:t>
      </w:r>
    </w:p>
    <w:p w14:paraId="7E6FF100"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napToGrid w:val="0"/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（4）不满足条件2-3但有特殊成果者可直接获得推免资格（如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在学科专业领域公认的高水平TOP期刊发表论文并见刊（须排名第一，且第一作者单位为中国石油大学（北京））。</w:t>
      </w:r>
    </w:p>
    <w:p w14:paraId="6F56E21C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5.应征入伍退役学生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（后续详见学校通知，以学校通知为准）</w:t>
      </w:r>
      <w:bookmarkStart w:id="0" w:name="_GoBack"/>
      <w:bookmarkEnd w:id="0"/>
    </w:p>
    <w:p w14:paraId="20B48725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（1）服役期间获相应荣誉（三等功及以上，或“优秀义务兵”等荣誉2次及以上）。</w:t>
      </w:r>
    </w:p>
    <w:p w14:paraId="4C088DE2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（2）必修课补考/重修不超过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FDC8FEB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sectPr>
          <w:pgSz w:w="11920" w:h="16840"/>
          <w:pgMar w:top="2098" w:right="1474" w:bottom="1984" w:left="1587" w:header="1" w:footer="1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（3）前三学年综合测评均排名前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70%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0CDFC4A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希望同学们认真研读保研相关文件，明确自身定位和努力方向，在大学期间不断提升自己，争取获得推免资格。如有疑问，详见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"附件：各类别推免基本条件及综合成绩计算方法(1).pdf"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附件：各类别推免基本条件及综合成绩计算方法(1).pdf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或可向学院相关部门咨询。</w:t>
      </w:r>
    </w:p>
    <w:p w14:paraId="0655D0EF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附件1：石油工程学院本科毕业生免试攻读研究生工作的实施细则</w:t>
      </w:r>
    </w:p>
    <w:p w14:paraId="0B766419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附件2：中国石油大学（北京）关于印发《本博一体化培养实施办法（修订）》的通知</w:t>
      </w:r>
    </w:p>
    <w:p w14:paraId="7D942CBC">
      <w:pPr>
        <w:keepNext w:val="0"/>
        <w:keepLines w:val="0"/>
        <w:pageBreakBefore w:val="0"/>
        <w:widowControl w:val="0"/>
        <w:suppressLineNumbers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附件3：2024年中国石油大学（北京）石油工程学院本博一体化培养学生录取与培养工作办法</w:t>
      </w:r>
    </w:p>
    <w:p w14:paraId="4B4B942F">
      <w:pPr>
        <w:keepNext w:val="0"/>
        <w:keepLines w:val="0"/>
        <w:widowControl w:val="0"/>
        <w:suppressLineNumbers w:val="0"/>
        <w:kinsoku w:val="0"/>
        <w:wordWrap w:val="0"/>
        <w:autoSpaceDE w:val="0"/>
        <w:autoSpaceDN w:val="0"/>
        <w:adjustRightInd w:val="0"/>
        <w:spacing w:before="3" w:beforeAutospacing="0" w:after="0" w:afterAutospacing="0" w:line="177" w:lineRule="auto"/>
        <w:ind w:left="0" w:right="0"/>
        <w:jc w:val="both"/>
        <w:textAlignment w:val="baseline"/>
        <w:rPr>
          <w:sz w:val="20"/>
          <w:szCs w:val="20"/>
          <w:vertAlign w:val="baseline"/>
          <w:lang w:val="en-US"/>
        </w:rPr>
      </w:pPr>
    </w:p>
    <w:p w14:paraId="5D02CC1E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24FE"/>
    <w:rsid w:val="04223B99"/>
    <w:rsid w:val="078A686A"/>
    <w:rsid w:val="09E6597A"/>
    <w:rsid w:val="0A12645E"/>
    <w:rsid w:val="0BD0037E"/>
    <w:rsid w:val="0D645222"/>
    <w:rsid w:val="13AA7707"/>
    <w:rsid w:val="1F3802BD"/>
    <w:rsid w:val="2BFB4B4C"/>
    <w:rsid w:val="2E385BE3"/>
    <w:rsid w:val="2EA60BB2"/>
    <w:rsid w:val="331D184C"/>
    <w:rsid w:val="45BB117C"/>
    <w:rsid w:val="4DB210B7"/>
    <w:rsid w:val="677C2960"/>
    <w:rsid w:val="67BF435E"/>
    <w:rsid w:val="6E71421E"/>
    <w:rsid w:val="73A11C6D"/>
    <w:rsid w:val="7EFC979E"/>
    <w:rsid w:val="7F4C4618"/>
    <w:rsid w:val="BAA22A91"/>
    <w:rsid w:val="DEFFC048"/>
    <w:rsid w:val="F5FDC762"/>
    <w:rsid w:val="F767998B"/>
    <w:rsid w:val="F79768E9"/>
    <w:rsid w:val="FD6FE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Arial" w:hAnsi="Arial" w:cs="Arial"/>
      <w:color w:val="000000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1883</Words>
  <Characters>1953</Characters>
  <Lines>0</Lines>
  <Paragraphs>0</Paragraphs>
  <TotalTime>1</TotalTime>
  <ScaleCrop>false</ScaleCrop>
  <LinksUpToDate>false</LinksUpToDate>
  <CharactersWithSpaces>2030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2025-07-27T14:59:00Z</dcterms:created>
  <dc:creator>iPhone</dc:creator>
  <cp:lastModifiedBy>刘衡升</cp:lastModifiedBy>
  <dcterms:modified xsi:type="dcterms:W3CDTF">2025-08-01T15:50:55Z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BC6A38DC48D721100C668C68716A8360_43</vt:lpwstr>
  </property>
  <property fmtid="{D5CDD505-2E9C-101B-9397-08002B2CF9AE}" pid="4" name="KSOTemplateDocerSaveRecord">
    <vt:lpwstr>eyJoZGlkIjoiMDljNTY4ODgwMWU4OTUxYzlmNTJkZWMwOWM4ZGJhODgiLCJ1c2VySWQiOiIxNjE4NTkwNzkwIn0=</vt:lpwstr>
  </property>
</Properties>
</file>