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89" w:rsidRPr="00CF3289" w:rsidRDefault="00CF3289" w:rsidP="00CF3289">
      <w:pPr>
        <w:jc w:val="center"/>
        <w:rPr>
          <w:b/>
          <w:sz w:val="28"/>
          <w:szCs w:val="28"/>
        </w:rPr>
      </w:pPr>
      <w:r w:rsidRPr="00CF3289">
        <w:rPr>
          <w:b/>
          <w:sz w:val="28"/>
          <w:szCs w:val="28"/>
        </w:rPr>
        <w:t>201</w:t>
      </w:r>
      <w:r w:rsidR="00815D36">
        <w:rPr>
          <w:rFonts w:hint="eastAsia"/>
          <w:b/>
          <w:sz w:val="28"/>
          <w:szCs w:val="28"/>
        </w:rPr>
        <w:t>6</w:t>
      </w:r>
      <w:r w:rsidR="00815D36">
        <w:rPr>
          <w:rFonts w:hint="eastAsia"/>
          <w:b/>
          <w:sz w:val="28"/>
          <w:szCs w:val="28"/>
        </w:rPr>
        <w:t>学</w:t>
      </w:r>
      <w:r w:rsidRPr="00CF3289">
        <w:rPr>
          <w:b/>
          <w:sz w:val="28"/>
          <w:szCs w:val="28"/>
        </w:rPr>
        <w:t>年</w:t>
      </w:r>
      <w:r w:rsidRPr="00CF3289">
        <w:rPr>
          <w:rFonts w:hint="eastAsia"/>
          <w:b/>
          <w:sz w:val="28"/>
          <w:szCs w:val="28"/>
        </w:rPr>
        <w:t>中国石油大学（北京）</w:t>
      </w:r>
      <w:r w:rsidRPr="00CF3289">
        <w:rPr>
          <w:b/>
          <w:sz w:val="28"/>
          <w:szCs w:val="28"/>
        </w:rPr>
        <w:t>与</w:t>
      </w:r>
      <w:r w:rsidRPr="00CF3289">
        <w:rPr>
          <w:rFonts w:hint="eastAsia"/>
          <w:b/>
          <w:sz w:val="28"/>
          <w:szCs w:val="28"/>
        </w:rPr>
        <w:t>英国斯旺西大学</w:t>
      </w:r>
      <w:r w:rsidRPr="00CF3289">
        <w:rPr>
          <w:b/>
          <w:sz w:val="28"/>
          <w:szCs w:val="28"/>
        </w:rPr>
        <w:t>联合培养项目</w:t>
      </w:r>
    </w:p>
    <w:p w:rsidR="00C34CB5" w:rsidRDefault="00CF3289" w:rsidP="00CF3289">
      <w:pPr>
        <w:jc w:val="center"/>
        <w:rPr>
          <w:b/>
          <w:sz w:val="28"/>
          <w:szCs w:val="28"/>
        </w:rPr>
      </w:pPr>
      <w:r w:rsidRPr="00CF3289">
        <w:rPr>
          <w:b/>
          <w:sz w:val="28"/>
          <w:szCs w:val="28"/>
        </w:rPr>
        <w:t>招生简章</w:t>
      </w:r>
    </w:p>
    <w:p w:rsidR="007F2C3D" w:rsidRDefault="007F2C3D" w:rsidP="007F2C3D">
      <w:pPr>
        <w:jc w:val="left"/>
        <w:rPr>
          <w:b/>
          <w:sz w:val="24"/>
          <w:szCs w:val="24"/>
        </w:rPr>
      </w:pPr>
    </w:p>
    <w:p w:rsidR="007F2C3D" w:rsidRPr="007F2C3D" w:rsidRDefault="007F2C3D" w:rsidP="006B60D0">
      <w:pPr>
        <w:ind w:firstLineChars="49" w:firstLine="118"/>
        <w:jc w:val="left"/>
        <w:rPr>
          <w:b/>
          <w:sz w:val="24"/>
          <w:szCs w:val="24"/>
        </w:rPr>
      </w:pPr>
      <w:r w:rsidRPr="007F2C3D">
        <w:rPr>
          <w:rFonts w:hint="eastAsia"/>
          <w:b/>
          <w:sz w:val="24"/>
          <w:szCs w:val="24"/>
        </w:rPr>
        <w:t>斯旺西大学简介</w:t>
      </w:r>
    </w:p>
    <w:tbl>
      <w:tblPr>
        <w:tblW w:w="7938" w:type="dxa"/>
        <w:tblInd w:w="959" w:type="dxa"/>
        <w:tblLook w:val="04A0"/>
      </w:tblPr>
      <w:tblGrid>
        <w:gridCol w:w="7938"/>
      </w:tblGrid>
      <w:tr w:rsidR="007F2C3D" w:rsidRPr="0061166E" w:rsidTr="000F3BA4">
        <w:tc>
          <w:tcPr>
            <w:tcW w:w="7938" w:type="dxa"/>
          </w:tcPr>
          <w:p w:rsidR="007F2C3D" w:rsidRPr="00905768" w:rsidRDefault="007F2C3D" w:rsidP="000F3BA4">
            <w:pPr>
              <w:spacing w:line="360" w:lineRule="auto"/>
              <w:jc w:val="left"/>
              <w:rPr>
                <w:rFonts w:ascii="Arial" w:hAnsi="Arial" w:cs="Arial"/>
                <w:color w:val="000000"/>
                <w:szCs w:val="21"/>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大学历史和规模</w:t>
            </w:r>
          </w:p>
          <w:p w:rsidR="007F2C3D" w:rsidRPr="00905768" w:rsidRDefault="007F2C3D" w:rsidP="000F3BA4">
            <w:pPr>
              <w:spacing w:line="360" w:lineRule="auto"/>
              <w:jc w:val="left"/>
              <w:rPr>
                <w:rFonts w:ascii="Arial" w:hAnsi="Arial" w:cs="Arial"/>
                <w:szCs w:val="20"/>
              </w:rPr>
            </w:pPr>
            <w:r w:rsidRPr="00905768">
              <w:rPr>
                <w:rFonts w:ascii="Arial" w:hAnsi="Arial" w:cs="Arial"/>
                <w:szCs w:val="21"/>
              </w:rPr>
              <w:t>始建于</w:t>
            </w:r>
            <w:r w:rsidRPr="00905768">
              <w:rPr>
                <w:rFonts w:ascii="Arial" w:hAnsi="Arial" w:cs="Arial"/>
                <w:szCs w:val="21"/>
              </w:rPr>
              <w:t>1920</w:t>
            </w:r>
            <w:r w:rsidRPr="00905768">
              <w:rPr>
                <w:rFonts w:ascii="Arial" w:hAnsi="Arial" w:cs="Arial"/>
                <w:szCs w:val="21"/>
              </w:rPr>
              <w:t>年，</w:t>
            </w:r>
            <w:r w:rsidRPr="00905768">
              <w:rPr>
                <w:rFonts w:ascii="Arial" w:cs="Arial"/>
                <w:szCs w:val="20"/>
              </w:rPr>
              <w:t>英国皇帝乔治五世亲自奠基修建；</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Arial" w:cs="Arial"/>
                <w:szCs w:val="21"/>
              </w:rPr>
              <w:t>在英国历史上是成立最早的</w:t>
            </w:r>
            <w:r w:rsidRPr="00905768">
              <w:rPr>
                <w:rFonts w:ascii="Arial" w:hAnsi="Arial" w:cs="Arial"/>
                <w:szCs w:val="21"/>
              </w:rPr>
              <w:t>29</w:t>
            </w:r>
            <w:r w:rsidRPr="00905768">
              <w:rPr>
                <w:rFonts w:ascii="Arial" w:hAnsi="Arial" w:cs="Arial"/>
                <w:szCs w:val="21"/>
              </w:rPr>
              <w:t>所大学之一</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教学质量</w:t>
            </w:r>
          </w:p>
          <w:p w:rsidR="007F2C3D" w:rsidRPr="00905768" w:rsidRDefault="007F2C3D" w:rsidP="000F3BA4">
            <w:pPr>
              <w:spacing w:line="360" w:lineRule="auto"/>
              <w:jc w:val="left"/>
              <w:rPr>
                <w:rFonts w:ascii="Arial" w:hAnsi="Arial" w:cs="Arial"/>
              </w:rPr>
            </w:pPr>
            <w:r w:rsidRPr="00905768">
              <w:rPr>
                <w:rFonts w:ascii="Arial" w:cs="Arial"/>
              </w:rPr>
              <w:t>英国最权威的</w:t>
            </w:r>
            <w:r w:rsidRPr="00905768">
              <w:rPr>
                <w:rFonts w:ascii="Arial" w:hAnsi="Arial" w:cs="Arial"/>
              </w:rPr>
              <w:t>REF</w:t>
            </w:r>
            <w:r w:rsidRPr="00905768">
              <w:rPr>
                <w:rFonts w:ascii="Arial" w:cs="Arial"/>
              </w:rPr>
              <w:t>学术研究官方排名中，斯旺西大学排名第</w:t>
            </w:r>
            <w:r w:rsidRPr="00905768">
              <w:rPr>
                <w:rFonts w:ascii="Arial" w:hAnsi="Arial" w:cs="Arial"/>
              </w:rPr>
              <w:t>26</w:t>
            </w:r>
            <w:r w:rsidRPr="00905768">
              <w:rPr>
                <w:rFonts w:ascii="Arial" w:cs="Arial"/>
              </w:rPr>
              <w:t>位；</w:t>
            </w:r>
          </w:p>
          <w:p w:rsidR="007F2C3D" w:rsidRPr="00905768" w:rsidRDefault="007F2C3D" w:rsidP="000F3BA4">
            <w:pPr>
              <w:spacing w:line="360" w:lineRule="auto"/>
              <w:jc w:val="left"/>
              <w:rPr>
                <w:rFonts w:ascii="Arial" w:hAnsi="Arial" w:cs="Arial"/>
                <w:szCs w:val="20"/>
              </w:rPr>
            </w:pPr>
            <w:r w:rsidRPr="00905768">
              <w:rPr>
                <w:rFonts w:ascii="Arial" w:hAnsi="Arial" w:cs="Arial"/>
                <w:szCs w:val="20"/>
              </w:rPr>
              <w:t>14</w:t>
            </w:r>
            <w:r w:rsidRPr="00905768">
              <w:rPr>
                <w:rFonts w:ascii="Arial" w:cs="Arial"/>
                <w:szCs w:val="20"/>
              </w:rPr>
              <w:t>个院系为优秀，三分之一的院系达到</w:t>
            </w:r>
            <w:r w:rsidRPr="00905768">
              <w:rPr>
                <w:rFonts w:ascii="Arial" w:hAnsi="Arial" w:cs="Arial"/>
                <w:szCs w:val="20"/>
              </w:rPr>
              <w:t>5</w:t>
            </w:r>
            <w:r w:rsidRPr="00905768">
              <w:rPr>
                <w:rFonts w:ascii="Arial" w:cs="Arial"/>
                <w:szCs w:val="20"/>
              </w:rPr>
              <w:t>分或者</w:t>
            </w:r>
            <w:r w:rsidRPr="00905768">
              <w:rPr>
                <w:rFonts w:ascii="Arial" w:hAnsi="Arial" w:cs="Arial"/>
                <w:szCs w:val="20"/>
              </w:rPr>
              <w:t>5*</w:t>
            </w:r>
            <w:r w:rsidRPr="00905768">
              <w:rPr>
                <w:rFonts w:ascii="Arial" w:cs="Arial"/>
                <w:szCs w:val="20"/>
              </w:rPr>
              <w:t>（最高级别）；</w:t>
            </w:r>
          </w:p>
          <w:p w:rsidR="007F2C3D" w:rsidRPr="00905768" w:rsidRDefault="007F2C3D" w:rsidP="000F3BA4">
            <w:pPr>
              <w:spacing w:line="360" w:lineRule="auto"/>
              <w:jc w:val="left"/>
              <w:rPr>
                <w:rFonts w:ascii="Arial" w:hAnsi="Arial" w:cs="Arial"/>
                <w:b/>
                <w:bCs/>
                <w:color w:val="000000"/>
              </w:rPr>
            </w:pPr>
            <w:r w:rsidRPr="00905768">
              <w:rPr>
                <w:rFonts w:ascii="Arial" w:hAnsi="Arial" w:cs="Arial"/>
                <w:szCs w:val="20"/>
              </w:rPr>
              <w:t>70%</w:t>
            </w:r>
            <w:r w:rsidRPr="00905768">
              <w:rPr>
                <w:rFonts w:ascii="Arial" w:cs="Arial"/>
                <w:szCs w:val="20"/>
              </w:rPr>
              <w:t>系的研究水平居于世界先列</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szCs w:val="20"/>
              </w:rPr>
              <w:t xml:space="preserve"> </w:t>
            </w:r>
            <w:r w:rsidRPr="00905768">
              <w:rPr>
                <w:rFonts w:ascii="Arial" w:cs="Arial"/>
                <w:b/>
                <w:szCs w:val="20"/>
              </w:rPr>
              <w:t>就业机会</w:t>
            </w:r>
          </w:p>
          <w:p w:rsidR="007F2C3D" w:rsidRPr="00905768" w:rsidRDefault="007F2C3D" w:rsidP="000F3BA4">
            <w:pPr>
              <w:spacing w:line="360" w:lineRule="auto"/>
              <w:jc w:val="left"/>
              <w:rPr>
                <w:rFonts w:ascii="Arial" w:hAnsi="Arial" w:cs="Arial"/>
                <w:color w:val="333333"/>
                <w:szCs w:val="21"/>
                <w:shd w:val="clear" w:color="auto" w:fill="FFFFFF"/>
              </w:rPr>
            </w:pPr>
            <w:r w:rsidRPr="00905768">
              <w:rPr>
                <w:rFonts w:ascii="Arial" w:hAnsi="Arial" w:cs="Arial"/>
                <w:color w:val="333333"/>
                <w:szCs w:val="21"/>
                <w:shd w:val="clear" w:color="auto" w:fill="FFFFFF"/>
              </w:rPr>
              <w:t>英国高等教育统计局</w:t>
            </w:r>
            <w:r w:rsidRPr="00905768">
              <w:rPr>
                <w:rFonts w:ascii="Arial" w:hAnsi="Arial" w:cs="Arial"/>
                <w:color w:val="333333"/>
                <w:szCs w:val="21"/>
                <w:shd w:val="clear" w:color="auto" w:fill="FFFFFF"/>
              </w:rPr>
              <w:t>(HESA)</w:t>
            </w:r>
            <w:r w:rsidRPr="00905768">
              <w:rPr>
                <w:rFonts w:ascii="Arial" w:hAnsi="Arial" w:cs="Arial"/>
                <w:color w:val="333333"/>
                <w:szCs w:val="21"/>
                <w:shd w:val="clear" w:color="auto" w:fill="FFFFFF"/>
              </w:rPr>
              <w:t>最新数据显示，斯旺西大学国际毕业生毕业六个月内继续深造和就业能力全英排名第</w:t>
            </w:r>
            <w:r w:rsidRPr="00905768">
              <w:rPr>
                <w:rFonts w:ascii="Arial" w:hAnsi="Arial" w:cs="Arial"/>
                <w:color w:val="333333"/>
                <w:szCs w:val="21"/>
                <w:shd w:val="clear" w:color="auto" w:fill="FFFFFF"/>
              </w:rPr>
              <w:t>15</w:t>
            </w:r>
            <w:r w:rsidRPr="00905768">
              <w:rPr>
                <w:rFonts w:ascii="Arial" w:hAnsi="Arial" w:cs="Arial"/>
                <w:color w:val="333333"/>
                <w:szCs w:val="21"/>
                <w:shd w:val="clear" w:color="auto" w:fill="FFFFFF"/>
              </w:rPr>
              <w:t>位，威尔士地区排名第</w:t>
            </w:r>
            <w:r w:rsidRPr="00905768">
              <w:rPr>
                <w:rFonts w:ascii="Arial" w:hAnsi="Arial" w:cs="Arial"/>
                <w:color w:val="333333"/>
                <w:szCs w:val="21"/>
                <w:shd w:val="clear" w:color="auto" w:fill="FFFFFF"/>
              </w:rPr>
              <w:t>1</w:t>
            </w:r>
            <w:r w:rsidRPr="00905768">
              <w:rPr>
                <w:rFonts w:ascii="Arial" w:hAnsi="Arial" w:cs="Arial"/>
                <w:color w:val="333333"/>
                <w:szCs w:val="21"/>
                <w:shd w:val="clear" w:color="auto" w:fill="FFFFFF"/>
              </w:rPr>
              <w:t>位！</w:t>
            </w:r>
          </w:p>
          <w:p w:rsidR="007F2C3D" w:rsidRPr="00905768" w:rsidRDefault="007F2C3D" w:rsidP="000F3BA4">
            <w:pPr>
              <w:spacing w:line="360" w:lineRule="auto"/>
              <w:jc w:val="left"/>
              <w:rPr>
                <w:rFonts w:ascii="Arial" w:hAnsi="Arial" w:cs="Arial"/>
                <w:szCs w:val="20"/>
              </w:rPr>
            </w:pPr>
            <w:r w:rsidRPr="00905768">
              <w:rPr>
                <w:rFonts w:ascii="Arial" w:cs="Arial"/>
                <w:szCs w:val="20"/>
              </w:rPr>
              <w:t>与众多世界知名企业合作，是最受雇主欢迎的英国大学之一</w:t>
            </w:r>
          </w:p>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科学成就</w:t>
            </w:r>
          </w:p>
          <w:p w:rsidR="007F2C3D" w:rsidRPr="00905768" w:rsidRDefault="007F2C3D" w:rsidP="000F3BA4">
            <w:pPr>
              <w:spacing w:line="360" w:lineRule="auto"/>
              <w:jc w:val="left"/>
              <w:rPr>
                <w:rFonts w:ascii="Arial" w:hAnsi="Arial" w:cs="Arial"/>
              </w:rPr>
            </w:pPr>
            <w:r w:rsidRPr="00905768">
              <w:rPr>
                <w:rFonts w:ascii="Arial" w:hAnsi="宋体" w:cs="Arial"/>
              </w:rPr>
              <w:t>设计世界上第一辆超音速汽车</w:t>
            </w:r>
            <w:r w:rsidRPr="00905768">
              <w:rPr>
                <w:rFonts w:ascii="Arial" w:hAnsi="Arial" w:cs="Arial"/>
              </w:rPr>
              <w:t>THRUST</w:t>
            </w:r>
            <w:r>
              <w:rPr>
                <w:rFonts w:ascii="Arial" w:hAnsi="Arial" w:cs="Arial" w:hint="eastAsia"/>
              </w:rPr>
              <w:t>；</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宋体" w:cs="Arial"/>
              </w:rPr>
              <w:t>设计空中汽车</w:t>
            </w:r>
            <w:r w:rsidRPr="00905768">
              <w:rPr>
                <w:rFonts w:ascii="Arial" w:hAnsi="Arial" w:cs="Arial"/>
              </w:rPr>
              <w:t>A380</w:t>
            </w:r>
            <w:r w:rsidRPr="00905768">
              <w:rPr>
                <w:rFonts w:ascii="Arial" w:hAnsi="宋体" w:cs="Arial"/>
              </w:rPr>
              <w:t>；</w:t>
            </w:r>
            <w:r w:rsidRPr="00905768">
              <w:rPr>
                <w:rFonts w:ascii="Arial" w:hAnsi="宋体" w:cs="Arial"/>
                <w:szCs w:val="20"/>
              </w:rPr>
              <w:t>率先创立土木工程学界重要理论基础</w:t>
            </w:r>
            <w:r w:rsidRPr="00905768">
              <w:rPr>
                <w:rFonts w:ascii="Arial" w:hAnsi="Arial" w:cs="Arial"/>
                <w:szCs w:val="20"/>
              </w:rPr>
              <w:t>“</w:t>
            </w:r>
            <w:r w:rsidRPr="00905768">
              <w:rPr>
                <w:rFonts w:ascii="Arial" w:hAnsi="宋体" w:cs="Arial"/>
                <w:szCs w:val="20"/>
              </w:rPr>
              <w:t>有限元</w:t>
            </w:r>
            <w:r w:rsidRPr="00905768">
              <w:rPr>
                <w:rFonts w:ascii="Arial" w:hAnsi="Arial" w:cs="Arial"/>
                <w:szCs w:val="20"/>
              </w:rPr>
              <w:t>”</w:t>
            </w:r>
            <w:r w:rsidRPr="00905768">
              <w:rPr>
                <w:rFonts w:ascii="Arial" w:hAnsi="宋体" w:cs="Arial"/>
                <w:szCs w:val="20"/>
              </w:rPr>
              <w:t>概念</w:t>
            </w:r>
          </w:p>
        </w:tc>
      </w:tr>
      <w:tr w:rsidR="007F2C3D" w:rsidRPr="0061166E" w:rsidTr="000F3BA4">
        <w:tc>
          <w:tcPr>
            <w:tcW w:w="7938" w:type="dxa"/>
          </w:tcPr>
          <w:p w:rsidR="007F2C3D" w:rsidRPr="00905768" w:rsidRDefault="007F2C3D" w:rsidP="000F3BA4">
            <w:pPr>
              <w:pStyle w:val="a8"/>
              <w:spacing w:before="0" w:after="0" w:line="360" w:lineRule="auto"/>
              <w:rPr>
                <w:rFonts w:ascii="Arial" w:hAnsi="Arial" w:cs="Arial"/>
                <w:sz w:val="21"/>
                <w:szCs w:val="20"/>
              </w:rPr>
            </w:pPr>
            <w:r w:rsidRPr="00905768">
              <w:rPr>
                <w:rFonts w:ascii="Arial" w:cs="Arial"/>
                <w:b/>
                <w:bCs/>
                <w:color w:val="000000"/>
              </w:rPr>
              <w:t>★</w:t>
            </w:r>
            <w:r w:rsidRPr="00905768">
              <w:rPr>
                <w:rFonts w:ascii="Arial" w:hAnsi="Arial" w:cs="Arial"/>
                <w:b/>
                <w:bCs/>
                <w:color w:val="000000"/>
              </w:rPr>
              <w:t xml:space="preserve"> </w:t>
            </w:r>
            <w:r w:rsidRPr="00905768">
              <w:rPr>
                <w:rFonts w:ascii="Arial" w:cs="Arial"/>
                <w:b/>
                <w:sz w:val="21"/>
                <w:szCs w:val="20"/>
              </w:rPr>
              <w:t>大学环境</w:t>
            </w:r>
          </w:p>
          <w:p w:rsidR="007F2C3D" w:rsidRDefault="007F2C3D" w:rsidP="000F3BA4">
            <w:pPr>
              <w:spacing w:line="360" w:lineRule="auto"/>
              <w:jc w:val="left"/>
              <w:rPr>
                <w:rFonts w:ascii="Arial" w:hAnsi="宋体" w:cs="Arial"/>
                <w:lang w:val="en-GB"/>
              </w:rPr>
            </w:pPr>
            <w:r w:rsidRPr="00905768">
              <w:rPr>
                <w:rFonts w:ascii="Arial" w:hAnsi="宋体" w:cs="Arial"/>
              </w:rPr>
              <w:t>英国最美的大学校园之一</w:t>
            </w:r>
            <w:r w:rsidRPr="00905768">
              <w:rPr>
                <w:rFonts w:ascii="Arial" w:hAnsi="宋体" w:cs="Arial"/>
                <w:lang w:val="en-GB"/>
              </w:rPr>
              <w:t>；</w:t>
            </w:r>
            <w:r w:rsidRPr="00905768">
              <w:rPr>
                <w:rFonts w:ascii="Arial" w:hAnsi="Arial" w:cs="Arial"/>
                <w:lang w:val="en-GB"/>
              </w:rPr>
              <w:t xml:space="preserve"> </w:t>
            </w:r>
            <w:r w:rsidRPr="00905768">
              <w:rPr>
                <w:rFonts w:ascii="Arial" w:hAnsi="宋体" w:cs="Arial"/>
                <w:lang w:val="en-GB"/>
              </w:rPr>
              <w:t>离海最近的大学</w:t>
            </w:r>
            <w:r>
              <w:rPr>
                <w:rFonts w:ascii="Arial" w:hAnsi="宋体" w:cs="Arial" w:hint="eastAsia"/>
                <w:lang w:val="en-GB"/>
              </w:rPr>
              <w:t>；</w:t>
            </w:r>
          </w:p>
          <w:p w:rsidR="007F2C3D" w:rsidRPr="00905768" w:rsidRDefault="007F2C3D" w:rsidP="000F3BA4">
            <w:pPr>
              <w:spacing w:line="360" w:lineRule="auto"/>
              <w:jc w:val="left"/>
              <w:rPr>
                <w:rFonts w:ascii="Arial" w:hAnsi="Arial" w:cs="Arial"/>
                <w:b/>
                <w:bCs/>
                <w:color w:val="000000"/>
                <w:sz w:val="30"/>
                <w:szCs w:val="30"/>
              </w:rPr>
            </w:pPr>
            <w:r>
              <w:rPr>
                <w:rFonts w:ascii="Arial" w:hAnsi="宋体" w:cs="Arial" w:hint="eastAsia"/>
                <w:lang w:val="en-GB"/>
              </w:rPr>
              <w:t>全英前五最安全城市</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szCs w:val="20"/>
              </w:rPr>
              <w:t xml:space="preserve"> </w:t>
            </w:r>
            <w:r w:rsidRPr="00905768">
              <w:rPr>
                <w:rFonts w:ascii="Arial" w:cs="Arial"/>
                <w:b/>
                <w:szCs w:val="20"/>
              </w:rPr>
              <w:t>城市概况</w:t>
            </w:r>
          </w:p>
          <w:p w:rsidR="007F2C3D" w:rsidRDefault="007F2C3D" w:rsidP="000F3BA4">
            <w:pPr>
              <w:spacing w:line="360" w:lineRule="auto"/>
              <w:jc w:val="left"/>
              <w:rPr>
                <w:rFonts w:ascii="Arial" w:hAnsi="宋体" w:cs="Arial"/>
              </w:rPr>
            </w:pPr>
            <w:r w:rsidRPr="00905768">
              <w:rPr>
                <w:rFonts w:ascii="Arial" w:hAnsi="宋体" w:cs="Arial"/>
                <w:szCs w:val="20"/>
              </w:rPr>
              <w:t>欧洲著名的</w:t>
            </w:r>
            <w:r w:rsidRPr="00905768">
              <w:rPr>
                <w:rFonts w:ascii="Arial" w:hAnsi="Arial" w:cs="Arial"/>
                <w:szCs w:val="20"/>
              </w:rPr>
              <w:t>“blue flag”</w:t>
            </w:r>
            <w:r w:rsidRPr="00905768">
              <w:rPr>
                <w:rFonts w:ascii="Arial" w:hAnsi="宋体" w:cs="Arial"/>
                <w:szCs w:val="20"/>
              </w:rPr>
              <w:t>旅游胜地，</w:t>
            </w:r>
            <w:r w:rsidRPr="00905768">
              <w:rPr>
                <w:rFonts w:ascii="Arial" w:hAnsi="宋体" w:cs="Arial"/>
              </w:rPr>
              <w:t>英国第一自然美景；</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宋体" w:cs="Arial"/>
              </w:rPr>
              <w:t>连续多年被英国民众和媒体评为英国</w:t>
            </w:r>
            <w:r w:rsidRPr="00905768">
              <w:rPr>
                <w:rFonts w:ascii="Arial" w:hAnsi="Arial" w:cs="Arial"/>
              </w:rPr>
              <w:t>“</w:t>
            </w:r>
            <w:r w:rsidRPr="00905768">
              <w:rPr>
                <w:rFonts w:ascii="Arial" w:hAnsi="宋体" w:cs="Arial"/>
              </w:rPr>
              <w:t>最健康的城市</w:t>
            </w:r>
            <w:r w:rsidRPr="00905768">
              <w:rPr>
                <w:rFonts w:ascii="Arial" w:hAnsi="Arial" w:cs="Arial"/>
              </w:rPr>
              <w:t>”</w:t>
            </w:r>
            <w:r w:rsidRPr="00905768">
              <w:rPr>
                <w:rFonts w:ascii="Arial" w:hAnsi="Arial" w:cs="Arial"/>
                <w:b/>
                <w:bCs/>
                <w:color w:val="000000"/>
                <w:sz w:val="30"/>
                <w:szCs w:val="30"/>
              </w:rPr>
              <w:t xml:space="preserve"> </w:t>
            </w:r>
          </w:p>
        </w:tc>
      </w:tr>
    </w:tbl>
    <w:p w:rsidR="007F2C3D" w:rsidRPr="007F2C3D" w:rsidRDefault="007F2C3D" w:rsidP="00CF3289">
      <w:pPr>
        <w:jc w:val="left"/>
        <w:rPr>
          <w:b/>
          <w:sz w:val="28"/>
          <w:szCs w:val="28"/>
        </w:rPr>
      </w:pPr>
    </w:p>
    <w:p w:rsidR="007F2C3D" w:rsidRPr="006B60D0" w:rsidRDefault="006B60D0" w:rsidP="00CF3289">
      <w:pPr>
        <w:jc w:val="left"/>
        <w:rPr>
          <w:b/>
          <w:sz w:val="24"/>
          <w:szCs w:val="24"/>
        </w:rPr>
      </w:pPr>
      <w:r w:rsidRPr="006B60D0">
        <w:rPr>
          <w:rFonts w:hint="eastAsia"/>
          <w:b/>
          <w:sz w:val="24"/>
          <w:szCs w:val="24"/>
        </w:rPr>
        <w:t>两校合作项目及录取</w:t>
      </w:r>
    </w:p>
    <w:p w:rsidR="00CF3289" w:rsidRPr="006D54F7" w:rsidRDefault="00CF3289" w:rsidP="00CF3289">
      <w:pPr>
        <w:jc w:val="left"/>
        <w:rPr>
          <w:b/>
          <w:sz w:val="28"/>
          <w:szCs w:val="28"/>
        </w:rPr>
      </w:pPr>
      <w:r w:rsidRPr="006D54F7">
        <w:rPr>
          <w:rFonts w:hint="eastAsia"/>
          <w:b/>
          <w:sz w:val="28"/>
          <w:szCs w:val="28"/>
        </w:rPr>
        <w:t>一、</w:t>
      </w:r>
      <w:r w:rsidRPr="006D54F7">
        <w:rPr>
          <w:rFonts w:hint="eastAsia"/>
          <w:b/>
          <w:sz w:val="28"/>
          <w:szCs w:val="28"/>
        </w:rPr>
        <w:t>2+2</w:t>
      </w:r>
      <w:r w:rsidR="006B60D0">
        <w:rPr>
          <w:rFonts w:hint="eastAsia"/>
          <w:b/>
          <w:sz w:val="28"/>
          <w:szCs w:val="28"/>
        </w:rPr>
        <w:t>本科双学位</w:t>
      </w:r>
      <w:r w:rsidRPr="006D54F7">
        <w:rPr>
          <w:rFonts w:hint="eastAsia"/>
          <w:b/>
          <w:sz w:val="28"/>
          <w:szCs w:val="28"/>
        </w:rPr>
        <w:t>项目</w:t>
      </w:r>
    </w:p>
    <w:p w:rsidR="00CF3289" w:rsidRPr="006D54F7" w:rsidRDefault="00CF3289" w:rsidP="00CF3289">
      <w:pPr>
        <w:jc w:val="left"/>
        <w:rPr>
          <w:szCs w:val="21"/>
        </w:rPr>
      </w:pPr>
      <w:r w:rsidRPr="006D54F7">
        <w:rPr>
          <w:rFonts w:hint="eastAsia"/>
          <w:szCs w:val="21"/>
        </w:rPr>
        <w:t xml:space="preserve">1. </w:t>
      </w:r>
      <w:r w:rsidRPr="006D54F7">
        <w:rPr>
          <w:rFonts w:hint="eastAsia"/>
          <w:szCs w:val="21"/>
        </w:rPr>
        <w:t>开放专业：</w:t>
      </w:r>
    </w:p>
    <w:p w:rsidR="00104A35" w:rsidRDefault="00104A35" w:rsidP="00815D36">
      <w:pPr>
        <w:pStyle w:val="a6"/>
        <w:numPr>
          <w:ilvl w:val="0"/>
          <w:numId w:val="5"/>
        </w:numPr>
        <w:ind w:firstLineChars="0"/>
        <w:jc w:val="left"/>
        <w:rPr>
          <w:szCs w:val="21"/>
        </w:rPr>
      </w:pPr>
      <w:r>
        <w:rPr>
          <w:rFonts w:hint="eastAsia"/>
          <w:szCs w:val="21"/>
        </w:rPr>
        <w:t>英语、翻译、新闻传媒</w:t>
      </w:r>
    </w:p>
    <w:p w:rsidR="00CF3289" w:rsidRPr="00815D36" w:rsidRDefault="00CF3289" w:rsidP="00815D36">
      <w:pPr>
        <w:pStyle w:val="a6"/>
        <w:numPr>
          <w:ilvl w:val="0"/>
          <w:numId w:val="5"/>
        </w:numPr>
        <w:ind w:firstLineChars="0"/>
        <w:jc w:val="left"/>
        <w:rPr>
          <w:szCs w:val="21"/>
        </w:rPr>
      </w:pPr>
      <w:r w:rsidRPr="00815D36">
        <w:rPr>
          <w:rFonts w:hint="eastAsia"/>
          <w:szCs w:val="21"/>
        </w:rPr>
        <w:t>商科类（管理、会计、金融、市场营销、经济贸易等）；</w:t>
      </w:r>
    </w:p>
    <w:p w:rsidR="00CF3289" w:rsidRPr="00815D36" w:rsidRDefault="00CF3289" w:rsidP="00815D36">
      <w:pPr>
        <w:pStyle w:val="a6"/>
        <w:numPr>
          <w:ilvl w:val="0"/>
          <w:numId w:val="5"/>
        </w:numPr>
        <w:ind w:firstLineChars="0"/>
        <w:jc w:val="left"/>
        <w:rPr>
          <w:szCs w:val="21"/>
        </w:rPr>
      </w:pPr>
      <w:r w:rsidRPr="00815D36">
        <w:rPr>
          <w:rFonts w:hint="eastAsia"/>
          <w:szCs w:val="21"/>
        </w:rPr>
        <w:t>工程学类（化学、机械、环工</w:t>
      </w:r>
      <w:r w:rsidR="00815D36" w:rsidRPr="00815D36">
        <w:rPr>
          <w:rFonts w:hint="eastAsia"/>
          <w:szCs w:val="21"/>
        </w:rPr>
        <w:t>、自动化</w:t>
      </w:r>
      <w:r w:rsidRPr="00815D36">
        <w:rPr>
          <w:rFonts w:hint="eastAsia"/>
          <w:szCs w:val="21"/>
        </w:rPr>
        <w:t>等）</w:t>
      </w:r>
    </w:p>
    <w:p w:rsidR="00CF3289" w:rsidRPr="006D54F7" w:rsidRDefault="00CF3289" w:rsidP="00CF3289">
      <w:pPr>
        <w:jc w:val="left"/>
        <w:rPr>
          <w:szCs w:val="21"/>
        </w:rPr>
      </w:pPr>
    </w:p>
    <w:p w:rsidR="00CF3289" w:rsidRPr="006D54F7" w:rsidRDefault="00CF3289" w:rsidP="00CF3289">
      <w:pPr>
        <w:jc w:val="left"/>
        <w:rPr>
          <w:szCs w:val="21"/>
        </w:rPr>
      </w:pPr>
      <w:r w:rsidRPr="006D54F7">
        <w:rPr>
          <w:rFonts w:hint="eastAsia"/>
          <w:szCs w:val="21"/>
        </w:rPr>
        <w:t xml:space="preserve">2. </w:t>
      </w:r>
      <w:r w:rsidRPr="006D54F7">
        <w:rPr>
          <w:rFonts w:hint="eastAsia"/>
          <w:szCs w:val="21"/>
        </w:rPr>
        <w:t>开放年级：</w:t>
      </w:r>
      <w:r w:rsidRPr="006D54F7">
        <w:rPr>
          <w:szCs w:val="21"/>
        </w:rPr>
        <w:t>在读大二学生</w:t>
      </w:r>
    </w:p>
    <w:p w:rsidR="00CF3289" w:rsidRPr="006D54F7" w:rsidRDefault="00CF3289" w:rsidP="00CF3289">
      <w:pPr>
        <w:jc w:val="left"/>
        <w:rPr>
          <w:szCs w:val="21"/>
        </w:rPr>
      </w:pPr>
    </w:p>
    <w:p w:rsidR="00CF3289" w:rsidRPr="006D54F7" w:rsidRDefault="00CF3289" w:rsidP="00CF3289">
      <w:pPr>
        <w:jc w:val="left"/>
        <w:rPr>
          <w:szCs w:val="21"/>
        </w:rPr>
      </w:pPr>
      <w:r w:rsidRPr="006D54F7">
        <w:rPr>
          <w:rFonts w:hint="eastAsia"/>
          <w:szCs w:val="21"/>
        </w:rPr>
        <w:t xml:space="preserve">3. </w:t>
      </w:r>
      <w:r w:rsidRPr="006D54F7">
        <w:rPr>
          <w:rFonts w:hint="eastAsia"/>
          <w:szCs w:val="21"/>
        </w:rPr>
        <w:t>入学要求：</w:t>
      </w:r>
    </w:p>
    <w:p w:rsidR="00CF3289" w:rsidRPr="00815D36" w:rsidRDefault="00CF3289" w:rsidP="00815D36">
      <w:pPr>
        <w:pStyle w:val="a6"/>
        <w:numPr>
          <w:ilvl w:val="0"/>
          <w:numId w:val="4"/>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815D36" w:rsidRPr="00815D36" w:rsidRDefault="00CF3289" w:rsidP="00815D36">
      <w:pPr>
        <w:pStyle w:val="a6"/>
        <w:numPr>
          <w:ilvl w:val="0"/>
          <w:numId w:val="4"/>
        </w:numPr>
        <w:ind w:firstLineChars="0"/>
        <w:jc w:val="left"/>
        <w:rPr>
          <w:szCs w:val="21"/>
        </w:rPr>
      </w:pPr>
      <w:r w:rsidRPr="00815D36">
        <w:rPr>
          <w:rFonts w:hint="eastAsia"/>
          <w:szCs w:val="21"/>
        </w:rPr>
        <w:t>雅思：</w:t>
      </w:r>
    </w:p>
    <w:p w:rsidR="00815D36" w:rsidRDefault="00CF3289" w:rsidP="00815D36">
      <w:pPr>
        <w:ind w:firstLineChars="200" w:firstLine="420"/>
        <w:jc w:val="left"/>
        <w:rPr>
          <w:szCs w:val="21"/>
        </w:rPr>
      </w:pPr>
      <w:r w:rsidRPr="006D54F7">
        <w:rPr>
          <w:rFonts w:hint="eastAsia"/>
          <w:szCs w:val="21"/>
        </w:rPr>
        <w:t>商科类：总分</w:t>
      </w:r>
      <w:r w:rsidRPr="006D54F7">
        <w:rPr>
          <w:rFonts w:hint="eastAsia"/>
          <w:szCs w:val="21"/>
        </w:rPr>
        <w:t>6.5</w:t>
      </w:r>
      <w:r w:rsidRPr="006D54F7">
        <w:rPr>
          <w:rFonts w:hint="eastAsia"/>
          <w:szCs w:val="21"/>
        </w:rPr>
        <w:t>，单项不低于</w:t>
      </w:r>
      <w:r w:rsidRPr="006D54F7">
        <w:rPr>
          <w:rFonts w:hint="eastAsia"/>
          <w:szCs w:val="21"/>
        </w:rPr>
        <w:t>5.5</w:t>
      </w:r>
      <w:r w:rsidRPr="006D54F7">
        <w:rPr>
          <w:rFonts w:hint="eastAsia"/>
          <w:szCs w:val="21"/>
        </w:rPr>
        <w:t>；</w:t>
      </w:r>
      <w:r w:rsidRPr="006D54F7">
        <w:rPr>
          <w:rFonts w:hint="eastAsia"/>
          <w:szCs w:val="21"/>
        </w:rPr>
        <w:t xml:space="preserve"> </w:t>
      </w:r>
    </w:p>
    <w:p w:rsidR="00CF3289" w:rsidRPr="006D54F7" w:rsidRDefault="00CF3289" w:rsidP="00815D36">
      <w:pPr>
        <w:ind w:firstLineChars="200" w:firstLine="420"/>
        <w:jc w:val="left"/>
        <w:rPr>
          <w:szCs w:val="21"/>
        </w:rPr>
      </w:pPr>
      <w:r w:rsidRPr="006D54F7">
        <w:rPr>
          <w:rFonts w:hint="eastAsia"/>
          <w:szCs w:val="21"/>
        </w:rPr>
        <w:t>工程学类：总分</w:t>
      </w:r>
      <w:r w:rsidRPr="006D54F7">
        <w:rPr>
          <w:rFonts w:hint="eastAsia"/>
          <w:szCs w:val="21"/>
        </w:rPr>
        <w:t>6.0</w:t>
      </w:r>
      <w:r w:rsidRPr="006D54F7">
        <w:rPr>
          <w:rFonts w:hint="eastAsia"/>
          <w:szCs w:val="21"/>
        </w:rPr>
        <w:t>，单项不低于</w:t>
      </w:r>
      <w:r w:rsidRPr="006D54F7">
        <w:rPr>
          <w:rFonts w:hint="eastAsia"/>
          <w:szCs w:val="21"/>
        </w:rPr>
        <w:t>5.5</w:t>
      </w:r>
    </w:p>
    <w:p w:rsidR="00815D36" w:rsidRDefault="00815D36" w:rsidP="00CF3289">
      <w:pPr>
        <w:jc w:val="left"/>
        <w:rPr>
          <w:rFonts w:cs="宋体"/>
          <w:kern w:val="0"/>
          <w:szCs w:val="21"/>
        </w:rPr>
      </w:pPr>
    </w:p>
    <w:p w:rsidR="00CF3289" w:rsidRPr="006D54F7" w:rsidRDefault="00CF3289" w:rsidP="00CF3289">
      <w:pPr>
        <w:jc w:val="left"/>
        <w:rPr>
          <w:rFonts w:cs="宋体"/>
          <w:kern w:val="0"/>
          <w:szCs w:val="21"/>
        </w:rPr>
      </w:pPr>
      <w:r w:rsidRPr="006D54F7">
        <w:rPr>
          <w:rFonts w:cs="宋体" w:hint="eastAsia"/>
          <w:kern w:val="0"/>
          <w:szCs w:val="21"/>
        </w:rPr>
        <w:t>雅思成绩不合格的学生可以提前入读斯旺西大学的语言课程；</w:t>
      </w:r>
      <w:r w:rsidRPr="006D54F7">
        <w:rPr>
          <w:rFonts w:cs="宋体" w:hint="eastAsia"/>
          <w:kern w:val="0"/>
          <w:szCs w:val="21"/>
        </w:rPr>
        <w:t xml:space="preserve"> </w:t>
      </w:r>
    </w:p>
    <w:p w:rsidR="00CF3289" w:rsidRPr="006D54F7" w:rsidRDefault="00CF3289" w:rsidP="00CF3289">
      <w:pPr>
        <w:jc w:val="left"/>
        <w:rPr>
          <w:rFonts w:cs="宋体"/>
          <w:kern w:val="0"/>
          <w:szCs w:val="21"/>
        </w:rPr>
      </w:pPr>
      <w:r w:rsidRPr="006D54F7">
        <w:rPr>
          <w:rFonts w:cs="宋体" w:hint="eastAsia"/>
          <w:kern w:val="0"/>
          <w:szCs w:val="21"/>
        </w:rPr>
        <w:t>斯旺西大学也会在</w:t>
      </w:r>
      <w:r w:rsidR="00815D36">
        <w:rPr>
          <w:rFonts w:cs="宋体" w:hint="eastAsia"/>
          <w:kern w:val="0"/>
          <w:szCs w:val="21"/>
        </w:rPr>
        <w:t>北京</w:t>
      </w:r>
      <w:r w:rsidRPr="006D54F7">
        <w:rPr>
          <w:rFonts w:cs="宋体" w:hint="eastAsia"/>
          <w:kern w:val="0"/>
          <w:szCs w:val="21"/>
        </w:rPr>
        <w:t>安排内部英语考试，该内测成绩可替代雅思</w:t>
      </w:r>
    </w:p>
    <w:p w:rsidR="00CF3289" w:rsidRPr="006D54F7" w:rsidRDefault="00CF3289" w:rsidP="00CF3289">
      <w:pPr>
        <w:jc w:val="left"/>
        <w:rPr>
          <w:rFonts w:cs="宋体"/>
          <w:kern w:val="0"/>
          <w:szCs w:val="21"/>
        </w:rPr>
      </w:pPr>
    </w:p>
    <w:p w:rsidR="00CF3289" w:rsidRPr="006D54F7" w:rsidRDefault="00CF3289" w:rsidP="00CF3289">
      <w:pPr>
        <w:jc w:val="left"/>
        <w:rPr>
          <w:szCs w:val="21"/>
        </w:rPr>
      </w:pPr>
      <w:r w:rsidRPr="006D54F7">
        <w:rPr>
          <w:rFonts w:cs="宋体" w:hint="eastAsia"/>
          <w:kern w:val="0"/>
          <w:szCs w:val="21"/>
        </w:rPr>
        <w:t xml:space="preserve">4. </w:t>
      </w:r>
      <w:r w:rsidRPr="006D54F7">
        <w:rPr>
          <w:rFonts w:cs="宋体" w:hint="eastAsia"/>
          <w:kern w:val="0"/>
          <w:szCs w:val="21"/>
        </w:rPr>
        <w:t>项目奖学金：</w:t>
      </w:r>
      <w:r w:rsidRPr="006D54F7">
        <w:rPr>
          <w:rFonts w:cs="宋体" w:hint="eastAsia"/>
          <w:kern w:val="0"/>
          <w:szCs w:val="21"/>
        </w:rPr>
        <w:t>2000</w:t>
      </w:r>
      <w:r w:rsidRPr="006D54F7">
        <w:rPr>
          <w:rFonts w:cs="宋体" w:hint="eastAsia"/>
          <w:kern w:val="0"/>
          <w:szCs w:val="21"/>
        </w:rPr>
        <w:t>英镑</w:t>
      </w:r>
    </w:p>
    <w:p w:rsidR="00CF3289" w:rsidRPr="006D54F7" w:rsidRDefault="00CF3289" w:rsidP="00CF3289">
      <w:pPr>
        <w:jc w:val="left"/>
        <w:rPr>
          <w:rFonts w:cs="宋体"/>
          <w:kern w:val="0"/>
          <w:szCs w:val="21"/>
        </w:rPr>
      </w:pPr>
    </w:p>
    <w:p w:rsidR="00CF3289" w:rsidRPr="006D54F7" w:rsidRDefault="00CF3289">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815D36">
        <w:rPr>
          <w:rFonts w:cs="宋体" w:hint="eastAsia"/>
          <w:kern w:val="0"/>
          <w:szCs w:val="21"/>
        </w:rPr>
        <w:t>6</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日，越早申请越早获得</w:t>
      </w:r>
      <w:r w:rsidRPr="006D54F7">
        <w:rPr>
          <w:rFonts w:cs="宋体" w:hint="eastAsia"/>
          <w:kern w:val="0"/>
          <w:szCs w:val="21"/>
        </w:rPr>
        <w:t>offer</w:t>
      </w:r>
    </w:p>
    <w:p w:rsidR="00CF3289" w:rsidRPr="006D54F7" w:rsidRDefault="00CF3289">
      <w:pPr>
        <w:jc w:val="left"/>
        <w:rPr>
          <w:rFonts w:cs="宋体"/>
          <w:kern w:val="0"/>
          <w:szCs w:val="21"/>
        </w:rPr>
      </w:pPr>
    </w:p>
    <w:p w:rsidR="00CF3289" w:rsidRPr="006D54F7" w:rsidRDefault="00CF3289">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CF3289" w:rsidRPr="006D54F7" w:rsidRDefault="00CF3289" w:rsidP="00CF3289">
      <w:pPr>
        <w:widowControl/>
        <w:numPr>
          <w:ilvl w:val="0"/>
          <w:numId w:val="1"/>
        </w:numPr>
        <w:ind w:left="69" w:firstLine="0"/>
        <w:jc w:val="left"/>
        <w:rPr>
          <w:rFonts w:cs="宋体"/>
          <w:kern w:val="0"/>
          <w:szCs w:val="21"/>
        </w:rPr>
      </w:pPr>
      <w:r w:rsidRPr="006D54F7">
        <w:rPr>
          <w:kern w:val="0"/>
          <w:szCs w:val="21"/>
        </w:rPr>
        <w:t>大学</w:t>
      </w:r>
      <w:r w:rsidRPr="006D54F7">
        <w:rPr>
          <w:rFonts w:cs="宋体"/>
          <w:kern w:val="0"/>
          <w:szCs w:val="21"/>
        </w:rPr>
        <w:t>成绩单</w:t>
      </w:r>
      <w:r w:rsidRPr="006D54F7">
        <w:rPr>
          <w:rFonts w:cs="宋体"/>
          <w:kern w:val="0"/>
          <w:szCs w:val="21"/>
        </w:rPr>
        <w:t xml:space="preserve"> (</w:t>
      </w:r>
      <w:r w:rsidRPr="006D54F7">
        <w:rPr>
          <w:rFonts w:cs="宋体"/>
          <w:kern w:val="0"/>
          <w:szCs w:val="21"/>
        </w:rPr>
        <w:t>中英文</w:t>
      </w:r>
      <w:r w:rsidRPr="006D54F7">
        <w:rPr>
          <w:rFonts w:cs="宋体"/>
          <w:kern w:val="0"/>
          <w:szCs w:val="21"/>
        </w:rPr>
        <w:t xml:space="preserve">) </w:t>
      </w:r>
    </w:p>
    <w:p w:rsidR="00CF3289" w:rsidRPr="006D54F7" w:rsidRDefault="00CF3289" w:rsidP="00CF3289">
      <w:pPr>
        <w:widowControl/>
        <w:numPr>
          <w:ilvl w:val="0"/>
          <w:numId w:val="1"/>
        </w:numPr>
        <w:ind w:left="69" w:firstLine="0"/>
        <w:jc w:val="left"/>
        <w:rPr>
          <w:kern w:val="0"/>
          <w:szCs w:val="21"/>
        </w:rPr>
      </w:pPr>
      <w:r w:rsidRPr="006D54F7">
        <w:rPr>
          <w:rFonts w:cs="宋体"/>
          <w:kern w:val="0"/>
          <w:szCs w:val="21"/>
        </w:rPr>
        <w:t>在读证明</w:t>
      </w:r>
      <w:r w:rsidR="006D54F7" w:rsidRPr="006D54F7">
        <w:rPr>
          <w:rFonts w:cs="宋体" w:hint="eastAsia"/>
          <w:kern w:val="0"/>
          <w:szCs w:val="21"/>
        </w:rPr>
        <w:t xml:space="preserve"> </w:t>
      </w:r>
      <w:r w:rsidR="006D54F7" w:rsidRPr="006D54F7">
        <w:rPr>
          <w:rFonts w:cs="宋体"/>
          <w:kern w:val="0"/>
          <w:szCs w:val="21"/>
        </w:rPr>
        <w:t>(</w:t>
      </w:r>
      <w:r w:rsidR="006D54F7" w:rsidRPr="006D54F7">
        <w:rPr>
          <w:rFonts w:cs="宋体"/>
          <w:kern w:val="0"/>
          <w:szCs w:val="21"/>
        </w:rPr>
        <w:t>中英文</w:t>
      </w:r>
      <w:r w:rsidR="006D54F7" w:rsidRPr="006D54F7">
        <w:rPr>
          <w:rFonts w:cs="宋体"/>
          <w:kern w:val="0"/>
          <w:szCs w:val="21"/>
        </w:rPr>
        <w:t>)</w:t>
      </w:r>
    </w:p>
    <w:p w:rsidR="00CF3289" w:rsidRPr="006D54F7" w:rsidRDefault="00CF3289" w:rsidP="00CF3289">
      <w:pPr>
        <w:widowControl/>
        <w:numPr>
          <w:ilvl w:val="0"/>
          <w:numId w:val="1"/>
        </w:numPr>
        <w:ind w:left="69" w:firstLine="0"/>
        <w:jc w:val="left"/>
        <w:rPr>
          <w:rFonts w:cs="Arial"/>
          <w:kern w:val="0"/>
          <w:szCs w:val="21"/>
        </w:rPr>
      </w:pPr>
      <w:r w:rsidRPr="006D54F7">
        <w:rPr>
          <w:rFonts w:cs="宋体"/>
          <w:kern w:val="0"/>
          <w:szCs w:val="21"/>
        </w:rPr>
        <w:t>个人陈述</w:t>
      </w:r>
      <w:r w:rsidR="006D54F7" w:rsidRPr="006D54F7">
        <w:rPr>
          <w:rFonts w:cs="宋体" w:hint="eastAsia"/>
          <w:kern w:val="0"/>
          <w:szCs w:val="21"/>
        </w:rPr>
        <w:t xml:space="preserve"> (</w:t>
      </w:r>
      <w:r w:rsidR="006D54F7" w:rsidRPr="006D54F7">
        <w:rPr>
          <w:rFonts w:cs="宋体" w:hint="eastAsia"/>
          <w:kern w:val="0"/>
          <w:szCs w:val="21"/>
        </w:rPr>
        <w:t>英文</w:t>
      </w:r>
      <w:r w:rsidR="006D54F7" w:rsidRPr="006D54F7">
        <w:rPr>
          <w:rFonts w:cs="宋体" w:hint="eastAsia"/>
          <w:kern w:val="0"/>
          <w:szCs w:val="21"/>
        </w:rPr>
        <w:t>)</w:t>
      </w:r>
    </w:p>
    <w:p w:rsidR="00CF3289" w:rsidRPr="006D54F7" w:rsidRDefault="006D54F7" w:rsidP="00CF3289">
      <w:pPr>
        <w:widowControl/>
        <w:numPr>
          <w:ilvl w:val="0"/>
          <w:numId w:val="1"/>
        </w:numPr>
        <w:ind w:left="69" w:rightChars="-162" w:right="-340" w:firstLine="0"/>
        <w:jc w:val="left"/>
        <w:rPr>
          <w:rFonts w:cs="宋体"/>
          <w:kern w:val="0"/>
          <w:szCs w:val="21"/>
        </w:rPr>
      </w:pPr>
      <w:r w:rsidRPr="006D54F7">
        <w:rPr>
          <w:rFonts w:cs="宋体" w:hint="eastAsia"/>
          <w:kern w:val="0"/>
          <w:szCs w:val="21"/>
        </w:rPr>
        <w:t>一封</w:t>
      </w:r>
      <w:r w:rsidR="00CF3289" w:rsidRPr="006D54F7">
        <w:rPr>
          <w:rFonts w:cs="宋体"/>
          <w:kern w:val="0"/>
          <w:szCs w:val="21"/>
        </w:rPr>
        <w:t>推荐信</w:t>
      </w:r>
      <w:r w:rsidR="00CF3289" w:rsidRPr="006D54F7">
        <w:rPr>
          <w:rFonts w:cs="宋体"/>
          <w:kern w:val="0"/>
          <w:szCs w:val="21"/>
        </w:rPr>
        <w:t xml:space="preserve"> </w:t>
      </w:r>
      <w:r w:rsidRPr="006D54F7">
        <w:rPr>
          <w:rFonts w:cs="宋体" w:hint="eastAsia"/>
          <w:kern w:val="0"/>
          <w:szCs w:val="21"/>
        </w:rPr>
        <w:t>(</w:t>
      </w:r>
      <w:r w:rsidRPr="006D54F7">
        <w:rPr>
          <w:rFonts w:cs="宋体" w:hint="eastAsia"/>
          <w:kern w:val="0"/>
          <w:szCs w:val="21"/>
        </w:rPr>
        <w:t>英文</w:t>
      </w:r>
      <w:r w:rsidRPr="006D54F7">
        <w:rPr>
          <w:rFonts w:cs="宋体" w:hint="eastAsia"/>
          <w:kern w:val="0"/>
          <w:szCs w:val="21"/>
        </w:rPr>
        <w:t>)</w:t>
      </w:r>
    </w:p>
    <w:p w:rsidR="006D54F7" w:rsidRPr="006D54F7" w:rsidRDefault="00CF3289" w:rsidP="00CF3289">
      <w:pPr>
        <w:widowControl/>
        <w:numPr>
          <w:ilvl w:val="0"/>
          <w:numId w:val="1"/>
        </w:numPr>
        <w:ind w:left="69" w:firstLine="0"/>
        <w:jc w:val="left"/>
        <w:rPr>
          <w:szCs w:val="21"/>
        </w:rPr>
      </w:pPr>
      <w:r w:rsidRPr="006D54F7">
        <w:rPr>
          <w:rFonts w:cs="宋体"/>
          <w:kern w:val="0"/>
          <w:szCs w:val="21"/>
        </w:rPr>
        <w:t>雅思成绩单</w:t>
      </w:r>
      <w:r w:rsidR="006D54F7">
        <w:rPr>
          <w:rFonts w:cs="宋体" w:hint="eastAsia"/>
          <w:kern w:val="0"/>
          <w:szCs w:val="21"/>
        </w:rPr>
        <w:t xml:space="preserve"> </w:t>
      </w:r>
      <w:r w:rsidRPr="006D54F7">
        <w:rPr>
          <w:rFonts w:cs="宋体"/>
          <w:kern w:val="0"/>
          <w:szCs w:val="21"/>
        </w:rPr>
        <w:t>(</w:t>
      </w:r>
      <w:r w:rsidRPr="006D54F7">
        <w:rPr>
          <w:rFonts w:cs="宋体"/>
          <w:kern w:val="0"/>
          <w:szCs w:val="21"/>
        </w:rPr>
        <w:t>没有可以先不提交</w:t>
      </w:r>
      <w:r w:rsidRPr="006D54F7">
        <w:rPr>
          <w:rFonts w:cs="宋体" w:hint="eastAsia"/>
          <w:kern w:val="0"/>
          <w:szCs w:val="21"/>
        </w:rPr>
        <w:t>，待考出后补交</w:t>
      </w:r>
      <w:r w:rsidRPr="006D54F7">
        <w:rPr>
          <w:rFonts w:cs="宋体"/>
          <w:kern w:val="0"/>
          <w:szCs w:val="21"/>
        </w:rPr>
        <w:t>)</w:t>
      </w:r>
    </w:p>
    <w:p w:rsidR="00CF3289" w:rsidRPr="006D54F7" w:rsidRDefault="00CF3289" w:rsidP="00CF3289">
      <w:pPr>
        <w:widowControl/>
        <w:numPr>
          <w:ilvl w:val="0"/>
          <w:numId w:val="1"/>
        </w:numPr>
        <w:ind w:left="69" w:firstLine="0"/>
        <w:jc w:val="left"/>
        <w:rPr>
          <w:szCs w:val="21"/>
        </w:rPr>
      </w:pPr>
      <w:r w:rsidRPr="006D54F7">
        <w:rPr>
          <w:rFonts w:cs="宋体"/>
          <w:kern w:val="0"/>
          <w:szCs w:val="21"/>
        </w:rPr>
        <w:t>护照首页复印件</w:t>
      </w:r>
      <w:r w:rsidRPr="006D54F7">
        <w:rPr>
          <w:rFonts w:cs="宋体"/>
          <w:kern w:val="0"/>
          <w:szCs w:val="21"/>
        </w:rPr>
        <w:t xml:space="preserve"> </w:t>
      </w:r>
      <w:r w:rsidRPr="006D54F7">
        <w:rPr>
          <w:rFonts w:cs="宋体" w:hint="eastAsia"/>
          <w:kern w:val="0"/>
          <w:szCs w:val="21"/>
        </w:rPr>
        <w:t>(</w:t>
      </w:r>
      <w:r w:rsidRPr="006D54F7">
        <w:rPr>
          <w:rFonts w:cs="宋体"/>
          <w:kern w:val="0"/>
          <w:szCs w:val="21"/>
        </w:rPr>
        <w:t>没有可以先不提交，</w:t>
      </w:r>
      <w:r w:rsidRPr="006D54F7">
        <w:rPr>
          <w:rFonts w:cs="宋体" w:hint="eastAsia"/>
          <w:kern w:val="0"/>
          <w:szCs w:val="21"/>
        </w:rPr>
        <w:t>待</w:t>
      </w:r>
      <w:r w:rsidRPr="006D54F7">
        <w:rPr>
          <w:rFonts w:cs="宋体"/>
          <w:kern w:val="0"/>
          <w:szCs w:val="21"/>
        </w:rPr>
        <w:t>办理</w:t>
      </w:r>
      <w:r w:rsidRPr="006D54F7">
        <w:rPr>
          <w:rFonts w:cs="宋体" w:hint="eastAsia"/>
          <w:kern w:val="0"/>
          <w:szCs w:val="21"/>
        </w:rPr>
        <w:t>后补交</w:t>
      </w:r>
      <w:r w:rsidRPr="006D54F7">
        <w:rPr>
          <w:rFonts w:cs="宋体" w:hint="eastAsia"/>
          <w:kern w:val="0"/>
          <w:szCs w:val="21"/>
        </w:rPr>
        <w:t>)</w:t>
      </w:r>
    </w:p>
    <w:p w:rsidR="006D54F7" w:rsidRDefault="006D54F7" w:rsidP="006D54F7">
      <w:pPr>
        <w:widowControl/>
        <w:jc w:val="left"/>
        <w:rPr>
          <w:rFonts w:cs="宋体"/>
          <w:kern w:val="0"/>
          <w:szCs w:val="21"/>
        </w:rPr>
      </w:pPr>
    </w:p>
    <w:p w:rsidR="006D54F7" w:rsidRPr="006D54F7" w:rsidRDefault="006D54F7" w:rsidP="006D54F7">
      <w:pPr>
        <w:widowControl/>
        <w:jc w:val="left"/>
        <w:rPr>
          <w:rFonts w:cs="宋体"/>
          <w:b/>
          <w:kern w:val="0"/>
          <w:sz w:val="28"/>
          <w:szCs w:val="28"/>
        </w:rPr>
      </w:pPr>
      <w:r w:rsidRPr="006D54F7">
        <w:rPr>
          <w:rFonts w:cs="宋体" w:hint="eastAsia"/>
          <w:b/>
          <w:kern w:val="0"/>
          <w:sz w:val="28"/>
          <w:szCs w:val="28"/>
        </w:rPr>
        <w:t>二、</w:t>
      </w:r>
      <w:r w:rsidRPr="006D54F7">
        <w:rPr>
          <w:rFonts w:cs="宋体" w:hint="eastAsia"/>
          <w:b/>
          <w:kern w:val="0"/>
          <w:sz w:val="28"/>
          <w:szCs w:val="28"/>
        </w:rPr>
        <w:t>3+1+1</w:t>
      </w:r>
      <w:r w:rsidR="006B60D0">
        <w:rPr>
          <w:rFonts w:cs="宋体" w:hint="eastAsia"/>
          <w:b/>
          <w:kern w:val="0"/>
          <w:sz w:val="28"/>
          <w:szCs w:val="28"/>
        </w:rPr>
        <w:t>本硕连读</w:t>
      </w:r>
      <w:r w:rsidRPr="006D54F7">
        <w:rPr>
          <w:rFonts w:cs="宋体" w:hint="eastAsia"/>
          <w:b/>
          <w:kern w:val="0"/>
          <w:sz w:val="28"/>
          <w:szCs w:val="28"/>
        </w:rPr>
        <w:t>项目</w:t>
      </w:r>
    </w:p>
    <w:p w:rsidR="006D54F7" w:rsidRPr="006D54F7" w:rsidRDefault="006D54F7" w:rsidP="006D54F7">
      <w:pPr>
        <w:jc w:val="left"/>
        <w:rPr>
          <w:szCs w:val="21"/>
        </w:rPr>
      </w:pPr>
      <w:r w:rsidRPr="006D54F7">
        <w:rPr>
          <w:rFonts w:hint="eastAsia"/>
          <w:szCs w:val="21"/>
        </w:rPr>
        <w:t xml:space="preserve">1. </w:t>
      </w:r>
      <w:r w:rsidRPr="006D54F7">
        <w:rPr>
          <w:rFonts w:hint="eastAsia"/>
          <w:szCs w:val="21"/>
        </w:rPr>
        <w:t>开放专业：</w:t>
      </w:r>
    </w:p>
    <w:p w:rsidR="00104A35" w:rsidRPr="00815D36" w:rsidRDefault="00104A35" w:rsidP="00104A35">
      <w:pPr>
        <w:pStyle w:val="a6"/>
        <w:numPr>
          <w:ilvl w:val="0"/>
          <w:numId w:val="6"/>
        </w:numPr>
        <w:ind w:firstLineChars="0"/>
        <w:jc w:val="left"/>
        <w:rPr>
          <w:szCs w:val="21"/>
        </w:rPr>
      </w:pPr>
      <w:r w:rsidRPr="00815D36">
        <w:rPr>
          <w:rFonts w:hint="eastAsia"/>
          <w:szCs w:val="21"/>
        </w:rPr>
        <w:t>英语</w:t>
      </w:r>
      <w:r>
        <w:rPr>
          <w:rFonts w:hint="eastAsia"/>
          <w:szCs w:val="21"/>
        </w:rPr>
        <w:t>、翻译、新闻传媒</w:t>
      </w:r>
    </w:p>
    <w:p w:rsidR="006D54F7" w:rsidRPr="00815D36" w:rsidRDefault="006D54F7" w:rsidP="00815D36">
      <w:pPr>
        <w:pStyle w:val="a6"/>
        <w:numPr>
          <w:ilvl w:val="0"/>
          <w:numId w:val="6"/>
        </w:numPr>
        <w:ind w:firstLineChars="0"/>
        <w:jc w:val="left"/>
        <w:rPr>
          <w:szCs w:val="21"/>
        </w:rPr>
      </w:pPr>
      <w:r w:rsidRPr="00815D36">
        <w:rPr>
          <w:rFonts w:hint="eastAsia"/>
          <w:szCs w:val="21"/>
        </w:rPr>
        <w:t>工程学类（化学、机械、环工</w:t>
      </w:r>
      <w:r w:rsidR="00815D36" w:rsidRPr="00815D36">
        <w:rPr>
          <w:rFonts w:hint="eastAsia"/>
          <w:szCs w:val="21"/>
        </w:rPr>
        <w:t>、自动化</w:t>
      </w:r>
      <w:r w:rsidRPr="00815D36">
        <w:rPr>
          <w:rFonts w:hint="eastAsia"/>
          <w:szCs w:val="21"/>
        </w:rPr>
        <w:t>等）；</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2. </w:t>
      </w:r>
      <w:r w:rsidRPr="006D54F7">
        <w:rPr>
          <w:rFonts w:hint="eastAsia"/>
          <w:szCs w:val="21"/>
        </w:rPr>
        <w:t>开放年级：</w:t>
      </w:r>
      <w:r w:rsidRPr="006D54F7">
        <w:rPr>
          <w:szCs w:val="21"/>
        </w:rPr>
        <w:t>在读大</w:t>
      </w:r>
      <w:r>
        <w:rPr>
          <w:rFonts w:hint="eastAsia"/>
          <w:szCs w:val="21"/>
        </w:rPr>
        <w:t>三</w:t>
      </w:r>
      <w:r w:rsidRPr="006D54F7">
        <w:rPr>
          <w:szCs w:val="21"/>
        </w:rPr>
        <w:t>学生</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3. </w:t>
      </w:r>
      <w:r w:rsidRPr="006D54F7">
        <w:rPr>
          <w:rFonts w:hint="eastAsia"/>
          <w:szCs w:val="21"/>
        </w:rPr>
        <w:t>入学要求：</w:t>
      </w:r>
    </w:p>
    <w:p w:rsidR="006D54F7" w:rsidRPr="00815D36" w:rsidRDefault="006D54F7" w:rsidP="00815D36">
      <w:pPr>
        <w:pStyle w:val="a6"/>
        <w:numPr>
          <w:ilvl w:val="0"/>
          <w:numId w:val="7"/>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6D54F7" w:rsidRPr="00815D36" w:rsidRDefault="006D54F7" w:rsidP="00815D36">
      <w:pPr>
        <w:pStyle w:val="a6"/>
        <w:numPr>
          <w:ilvl w:val="0"/>
          <w:numId w:val="7"/>
        </w:numPr>
        <w:ind w:firstLineChars="0"/>
        <w:jc w:val="left"/>
        <w:rPr>
          <w:szCs w:val="21"/>
        </w:rPr>
      </w:pPr>
      <w:r w:rsidRPr="00815D36">
        <w:rPr>
          <w:rFonts w:hint="eastAsia"/>
          <w:szCs w:val="21"/>
        </w:rPr>
        <w:t>雅思：总分</w:t>
      </w:r>
      <w:r w:rsidRPr="00815D36">
        <w:rPr>
          <w:rFonts w:hint="eastAsia"/>
          <w:szCs w:val="21"/>
        </w:rPr>
        <w:t>6.0</w:t>
      </w:r>
      <w:r w:rsidRPr="00815D36">
        <w:rPr>
          <w:rFonts w:hint="eastAsia"/>
          <w:szCs w:val="21"/>
        </w:rPr>
        <w:t>，单项不低于</w:t>
      </w:r>
      <w:r w:rsidRPr="00815D36">
        <w:rPr>
          <w:rFonts w:hint="eastAsia"/>
          <w:szCs w:val="21"/>
        </w:rPr>
        <w:t>5.5</w:t>
      </w:r>
    </w:p>
    <w:p w:rsidR="00815D36" w:rsidRPr="00815D36" w:rsidRDefault="00815D36" w:rsidP="00815D36">
      <w:pPr>
        <w:pStyle w:val="a6"/>
        <w:ind w:left="420" w:firstLineChars="0" w:firstLine="0"/>
        <w:jc w:val="left"/>
        <w:rPr>
          <w:rFonts w:cs="宋体"/>
          <w:kern w:val="0"/>
          <w:szCs w:val="21"/>
        </w:rPr>
      </w:pPr>
      <w:r w:rsidRPr="00815D36">
        <w:rPr>
          <w:rFonts w:cs="宋体" w:hint="eastAsia"/>
          <w:kern w:val="0"/>
          <w:szCs w:val="21"/>
        </w:rPr>
        <w:t>雅思成绩不合格的学生可以提前入读斯旺西大学的语言课程；</w:t>
      </w:r>
      <w:r w:rsidRPr="00815D36">
        <w:rPr>
          <w:rFonts w:cs="宋体" w:hint="eastAsia"/>
          <w:kern w:val="0"/>
          <w:szCs w:val="21"/>
        </w:rPr>
        <w:t xml:space="preserve"> </w:t>
      </w:r>
    </w:p>
    <w:p w:rsidR="00815D36" w:rsidRPr="00815D36" w:rsidRDefault="00815D36" w:rsidP="00815D36">
      <w:pPr>
        <w:pStyle w:val="a6"/>
        <w:ind w:left="420" w:firstLineChars="0" w:firstLine="0"/>
        <w:jc w:val="left"/>
        <w:rPr>
          <w:rFonts w:cs="宋体"/>
          <w:kern w:val="0"/>
          <w:szCs w:val="21"/>
        </w:rPr>
      </w:pPr>
      <w:r w:rsidRPr="00815D36">
        <w:rPr>
          <w:rFonts w:cs="宋体" w:hint="eastAsia"/>
          <w:kern w:val="0"/>
          <w:szCs w:val="21"/>
        </w:rPr>
        <w:t>斯旺西大学也会在北京安排内部英语考试，该内测成绩可替代雅思</w:t>
      </w:r>
    </w:p>
    <w:p w:rsidR="006D54F7" w:rsidRPr="00815D36" w:rsidRDefault="006D54F7" w:rsidP="006D54F7">
      <w:pPr>
        <w:jc w:val="left"/>
        <w:rPr>
          <w:rFonts w:cs="宋体"/>
          <w:kern w:val="0"/>
          <w:szCs w:val="21"/>
        </w:rPr>
      </w:pPr>
    </w:p>
    <w:p w:rsidR="006D54F7" w:rsidRPr="006D54F7" w:rsidRDefault="006D54F7" w:rsidP="006D54F7">
      <w:pPr>
        <w:jc w:val="left"/>
        <w:rPr>
          <w:szCs w:val="21"/>
        </w:rPr>
      </w:pPr>
      <w:r w:rsidRPr="006D54F7">
        <w:rPr>
          <w:rFonts w:cs="宋体" w:hint="eastAsia"/>
          <w:kern w:val="0"/>
          <w:szCs w:val="21"/>
        </w:rPr>
        <w:t xml:space="preserve">4. </w:t>
      </w:r>
      <w:r w:rsidRPr="006D54F7">
        <w:rPr>
          <w:rFonts w:cs="宋体" w:hint="eastAsia"/>
          <w:kern w:val="0"/>
          <w:szCs w:val="21"/>
        </w:rPr>
        <w:t>项目奖学金：</w:t>
      </w:r>
      <w:r>
        <w:rPr>
          <w:rFonts w:cs="宋体" w:hint="eastAsia"/>
          <w:kern w:val="0"/>
          <w:szCs w:val="21"/>
        </w:rPr>
        <w:t>5000</w:t>
      </w:r>
      <w:r w:rsidRPr="006D54F7">
        <w:rPr>
          <w:rFonts w:cs="宋体" w:hint="eastAsia"/>
          <w:kern w:val="0"/>
          <w:szCs w:val="21"/>
        </w:rPr>
        <w:t>英镑</w:t>
      </w:r>
      <w:r>
        <w:rPr>
          <w:rFonts w:cs="宋体" w:hint="eastAsia"/>
          <w:kern w:val="0"/>
          <w:szCs w:val="21"/>
        </w:rPr>
        <w:t>，其中本科和硕士阶段各</w:t>
      </w:r>
      <w:r>
        <w:rPr>
          <w:rFonts w:cs="宋体" w:hint="eastAsia"/>
          <w:kern w:val="0"/>
          <w:szCs w:val="21"/>
        </w:rPr>
        <w:t>2500</w:t>
      </w:r>
      <w:r>
        <w:rPr>
          <w:rFonts w:cs="宋体" w:hint="eastAsia"/>
          <w:kern w:val="0"/>
          <w:szCs w:val="21"/>
        </w:rPr>
        <w:t>镑</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815D36">
        <w:rPr>
          <w:rFonts w:cs="宋体" w:hint="eastAsia"/>
          <w:kern w:val="0"/>
          <w:szCs w:val="21"/>
        </w:rPr>
        <w:t>6</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日，越早申请越早获得</w:t>
      </w:r>
      <w:r w:rsidRPr="006D54F7">
        <w:rPr>
          <w:rFonts w:cs="宋体" w:hint="eastAsia"/>
          <w:kern w:val="0"/>
          <w:szCs w:val="21"/>
        </w:rPr>
        <w:t>offer</w:t>
      </w:r>
    </w:p>
    <w:p w:rsidR="006D54F7" w:rsidRPr="00C37F5C"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6D54F7" w:rsidRPr="006D54F7" w:rsidRDefault="006D54F7" w:rsidP="006D54F7">
      <w:pPr>
        <w:widowControl/>
        <w:numPr>
          <w:ilvl w:val="0"/>
          <w:numId w:val="2"/>
        </w:numPr>
        <w:ind w:left="142" w:hanging="2"/>
        <w:jc w:val="left"/>
        <w:rPr>
          <w:rFonts w:cs="宋体"/>
          <w:kern w:val="0"/>
          <w:szCs w:val="21"/>
        </w:rPr>
      </w:pPr>
      <w:r>
        <w:rPr>
          <w:rFonts w:cs="宋体" w:hint="eastAsia"/>
          <w:kern w:val="0"/>
          <w:szCs w:val="21"/>
        </w:rPr>
        <w:t>项目申请表</w:t>
      </w:r>
      <w:r>
        <w:rPr>
          <w:rFonts w:cs="宋体" w:hint="eastAsia"/>
          <w:kern w:val="0"/>
          <w:szCs w:val="21"/>
        </w:rPr>
        <w:t xml:space="preserve"> (</w:t>
      </w:r>
      <w:r>
        <w:rPr>
          <w:rFonts w:cs="宋体" w:hint="eastAsia"/>
          <w:kern w:val="0"/>
          <w:szCs w:val="21"/>
        </w:rPr>
        <w:t>请联系斯旺西大学北京代表处索要</w:t>
      </w:r>
      <w:r>
        <w:rPr>
          <w:rFonts w:cs="宋体" w:hint="eastAsia"/>
          <w:kern w:val="0"/>
          <w:szCs w:val="21"/>
        </w:rPr>
        <w:t>)</w:t>
      </w:r>
    </w:p>
    <w:p w:rsidR="006D54F7" w:rsidRPr="006D54F7" w:rsidRDefault="006D54F7" w:rsidP="006D54F7">
      <w:pPr>
        <w:widowControl/>
        <w:numPr>
          <w:ilvl w:val="0"/>
          <w:numId w:val="2"/>
        </w:numPr>
        <w:ind w:left="142" w:hanging="2"/>
        <w:jc w:val="left"/>
        <w:rPr>
          <w:rFonts w:cs="宋体"/>
          <w:kern w:val="0"/>
          <w:szCs w:val="21"/>
        </w:rPr>
      </w:pPr>
      <w:r w:rsidRPr="006D54F7">
        <w:rPr>
          <w:kern w:val="0"/>
          <w:szCs w:val="21"/>
        </w:rPr>
        <w:t>大学</w:t>
      </w:r>
      <w:r w:rsidRPr="006D54F7">
        <w:rPr>
          <w:rFonts w:cs="宋体"/>
          <w:kern w:val="0"/>
          <w:szCs w:val="21"/>
        </w:rPr>
        <w:t>成绩单</w:t>
      </w:r>
      <w:r w:rsidRPr="006D54F7">
        <w:rPr>
          <w:rFonts w:cs="宋体"/>
          <w:kern w:val="0"/>
          <w:szCs w:val="21"/>
        </w:rPr>
        <w:t xml:space="preserve"> (</w:t>
      </w:r>
      <w:r w:rsidRPr="006D54F7">
        <w:rPr>
          <w:rFonts w:cs="宋体"/>
          <w:kern w:val="0"/>
          <w:szCs w:val="21"/>
        </w:rPr>
        <w:t>中英文</w:t>
      </w:r>
      <w:r w:rsidRPr="006D54F7">
        <w:rPr>
          <w:rFonts w:cs="宋体"/>
          <w:kern w:val="0"/>
          <w:szCs w:val="21"/>
        </w:rPr>
        <w:t xml:space="preserve">) </w:t>
      </w:r>
    </w:p>
    <w:p w:rsidR="006D54F7" w:rsidRPr="006D54F7" w:rsidRDefault="006D54F7" w:rsidP="006D54F7">
      <w:pPr>
        <w:widowControl/>
        <w:numPr>
          <w:ilvl w:val="0"/>
          <w:numId w:val="2"/>
        </w:numPr>
        <w:ind w:left="69" w:firstLine="0"/>
        <w:jc w:val="left"/>
        <w:rPr>
          <w:kern w:val="0"/>
          <w:szCs w:val="21"/>
        </w:rPr>
      </w:pPr>
      <w:r w:rsidRPr="006D54F7">
        <w:rPr>
          <w:rFonts w:cs="宋体"/>
          <w:kern w:val="0"/>
          <w:szCs w:val="21"/>
        </w:rPr>
        <w:lastRenderedPageBreak/>
        <w:t>在读证明</w:t>
      </w:r>
      <w:r w:rsidRPr="006D54F7">
        <w:rPr>
          <w:rFonts w:cs="宋体" w:hint="eastAsia"/>
          <w:kern w:val="0"/>
          <w:szCs w:val="21"/>
        </w:rPr>
        <w:t xml:space="preserve"> </w:t>
      </w:r>
      <w:r w:rsidRPr="006D54F7">
        <w:rPr>
          <w:rFonts w:cs="宋体"/>
          <w:kern w:val="0"/>
          <w:szCs w:val="21"/>
        </w:rPr>
        <w:t>(</w:t>
      </w:r>
      <w:r w:rsidRPr="006D54F7">
        <w:rPr>
          <w:rFonts w:cs="宋体"/>
          <w:kern w:val="0"/>
          <w:szCs w:val="21"/>
        </w:rPr>
        <w:t>中英文</w:t>
      </w:r>
      <w:r w:rsidRPr="006D54F7">
        <w:rPr>
          <w:rFonts w:cs="宋体"/>
          <w:kern w:val="0"/>
          <w:szCs w:val="21"/>
        </w:rPr>
        <w:t>)</w:t>
      </w:r>
    </w:p>
    <w:p w:rsidR="006D54F7" w:rsidRPr="006D54F7" w:rsidRDefault="006D54F7" w:rsidP="006D54F7">
      <w:pPr>
        <w:widowControl/>
        <w:numPr>
          <w:ilvl w:val="0"/>
          <w:numId w:val="2"/>
        </w:numPr>
        <w:ind w:left="69" w:firstLine="0"/>
        <w:jc w:val="left"/>
        <w:rPr>
          <w:rFonts w:cs="Arial"/>
          <w:kern w:val="0"/>
          <w:szCs w:val="21"/>
        </w:rPr>
      </w:pPr>
      <w:r w:rsidRPr="006D54F7">
        <w:rPr>
          <w:rFonts w:cs="宋体"/>
          <w:kern w:val="0"/>
          <w:szCs w:val="21"/>
        </w:rPr>
        <w:t>个人陈述</w:t>
      </w:r>
      <w:r w:rsidRPr="006D54F7">
        <w:rPr>
          <w:rFonts w:cs="宋体" w:hint="eastAsia"/>
          <w:kern w:val="0"/>
          <w:szCs w:val="21"/>
        </w:rPr>
        <w:t xml:space="preserve"> (</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2"/>
        </w:numPr>
        <w:ind w:left="69" w:rightChars="-162" w:right="-340" w:firstLine="0"/>
        <w:jc w:val="left"/>
        <w:rPr>
          <w:rFonts w:cs="宋体"/>
          <w:kern w:val="0"/>
          <w:szCs w:val="21"/>
        </w:rPr>
      </w:pPr>
      <w:r>
        <w:rPr>
          <w:rFonts w:cs="宋体" w:hint="eastAsia"/>
          <w:kern w:val="0"/>
          <w:szCs w:val="21"/>
        </w:rPr>
        <w:t>一</w:t>
      </w:r>
      <w:r w:rsidRPr="006D54F7">
        <w:rPr>
          <w:rFonts w:cs="宋体" w:hint="eastAsia"/>
          <w:kern w:val="0"/>
          <w:szCs w:val="21"/>
        </w:rPr>
        <w:t>封</w:t>
      </w:r>
      <w:r w:rsidRPr="006D54F7">
        <w:rPr>
          <w:rFonts w:cs="宋体"/>
          <w:kern w:val="0"/>
          <w:szCs w:val="21"/>
        </w:rPr>
        <w:t>推荐信</w:t>
      </w:r>
      <w:r w:rsidRPr="006D54F7">
        <w:rPr>
          <w:rFonts w:cs="宋体"/>
          <w:kern w:val="0"/>
          <w:szCs w:val="21"/>
        </w:rPr>
        <w:t xml:space="preserve"> </w:t>
      </w:r>
      <w:r w:rsidRPr="006D54F7">
        <w:rPr>
          <w:rFonts w:cs="宋体" w:hint="eastAsia"/>
          <w:kern w:val="0"/>
          <w:szCs w:val="21"/>
        </w:rPr>
        <w:t>(</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2"/>
        </w:numPr>
        <w:ind w:left="69" w:firstLine="0"/>
        <w:jc w:val="left"/>
        <w:rPr>
          <w:szCs w:val="21"/>
        </w:rPr>
      </w:pPr>
      <w:r w:rsidRPr="006D54F7">
        <w:rPr>
          <w:rFonts w:cs="宋体"/>
          <w:kern w:val="0"/>
          <w:szCs w:val="21"/>
        </w:rPr>
        <w:t>雅思成绩单</w:t>
      </w:r>
      <w:r>
        <w:rPr>
          <w:rFonts w:cs="宋体" w:hint="eastAsia"/>
          <w:kern w:val="0"/>
          <w:szCs w:val="21"/>
        </w:rPr>
        <w:t xml:space="preserve"> </w:t>
      </w:r>
      <w:r w:rsidRPr="006D54F7">
        <w:rPr>
          <w:rFonts w:cs="宋体"/>
          <w:kern w:val="0"/>
          <w:szCs w:val="21"/>
        </w:rPr>
        <w:t>(</w:t>
      </w:r>
      <w:r w:rsidRPr="006D54F7">
        <w:rPr>
          <w:rFonts w:cs="宋体"/>
          <w:kern w:val="0"/>
          <w:szCs w:val="21"/>
        </w:rPr>
        <w:t>没有可以先不提交</w:t>
      </w:r>
      <w:r w:rsidRPr="006D54F7">
        <w:rPr>
          <w:rFonts w:cs="宋体" w:hint="eastAsia"/>
          <w:kern w:val="0"/>
          <w:szCs w:val="21"/>
        </w:rPr>
        <w:t>，待考出后补交</w:t>
      </w:r>
      <w:r w:rsidRPr="006D54F7">
        <w:rPr>
          <w:rFonts w:cs="宋体"/>
          <w:kern w:val="0"/>
          <w:szCs w:val="21"/>
        </w:rPr>
        <w:t>)</w:t>
      </w:r>
    </w:p>
    <w:p w:rsidR="006D54F7" w:rsidRPr="006D54F7" w:rsidRDefault="006D54F7" w:rsidP="006D54F7">
      <w:pPr>
        <w:widowControl/>
        <w:numPr>
          <w:ilvl w:val="0"/>
          <w:numId w:val="2"/>
        </w:numPr>
        <w:ind w:left="69" w:firstLine="0"/>
        <w:jc w:val="left"/>
        <w:rPr>
          <w:szCs w:val="21"/>
        </w:rPr>
      </w:pPr>
      <w:r w:rsidRPr="006D54F7">
        <w:rPr>
          <w:rFonts w:cs="宋体"/>
          <w:kern w:val="0"/>
          <w:szCs w:val="21"/>
        </w:rPr>
        <w:t>护照首页复印件</w:t>
      </w:r>
      <w:r w:rsidRPr="006D54F7">
        <w:rPr>
          <w:rFonts w:cs="宋体"/>
          <w:kern w:val="0"/>
          <w:szCs w:val="21"/>
        </w:rPr>
        <w:t xml:space="preserve"> </w:t>
      </w:r>
      <w:r w:rsidRPr="006D54F7">
        <w:rPr>
          <w:rFonts w:cs="宋体" w:hint="eastAsia"/>
          <w:kern w:val="0"/>
          <w:szCs w:val="21"/>
        </w:rPr>
        <w:t>(</w:t>
      </w:r>
      <w:r w:rsidRPr="006D54F7">
        <w:rPr>
          <w:rFonts w:cs="宋体"/>
          <w:kern w:val="0"/>
          <w:szCs w:val="21"/>
        </w:rPr>
        <w:t>没有可以先不提交，</w:t>
      </w:r>
      <w:r w:rsidRPr="006D54F7">
        <w:rPr>
          <w:rFonts w:cs="宋体" w:hint="eastAsia"/>
          <w:kern w:val="0"/>
          <w:szCs w:val="21"/>
        </w:rPr>
        <w:t>待</w:t>
      </w:r>
      <w:r w:rsidRPr="006D54F7">
        <w:rPr>
          <w:rFonts w:cs="宋体"/>
          <w:kern w:val="0"/>
          <w:szCs w:val="21"/>
        </w:rPr>
        <w:t>办理</w:t>
      </w:r>
      <w:r w:rsidRPr="006D54F7">
        <w:rPr>
          <w:rFonts w:cs="宋体" w:hint="eastAsia"/>
          <w:kern w:val="0"/>
          <w:szCs w:val="21"/>
        </w:rPr>
        <w:t>后补交</w:t>
      </w:r>
      <w:r w:rsidRPr="006D54F7">
        <w:rPr>
          <w:rFonts w:cs="宋体" w:hint="eastAsia"/>
          <w:kern w:val="0"/>
          <w:szCs w:val="21"/>
        </w:rPr>
        <w:t>)</w:t>
      </w:r>
    </w:p>
    <w:p w:rsidR="006D54F7" w:rsidRDefault="006D54F7" w:rsidP="006D54F7">
      <w:pPr>
        <w:widowControl/>
        <w:jc w:val="left"/>
        <w:rPr>
          <w:szCs w:val="21"/>
        </w:rPr>
      </w:pPr>
    </w:p>
    <w:p w:rsidR="006D54F7" w:rsidRDefault="006D54F7" w:rsidP="006D54F7">
      <w:pPr>
        <w:widowControl/>
        <w:jc w:val="left"/>
        <w:rPr>
          <w:szCs w:val="21"/>
        </w:rPr>
      </w:pPr>
    </w:p>
    <w:p w:rsidR="006D54F7" w:rsidRPr="00D50C9A" w:rsidRDefault="006D54F7" w:rsidP="006D54F7">
      <w:pPr>
        <w:widowControl/>
        <w:jc w:val="left"/>
        <w:rPr>
          <w:b/>
          <w:sz w:val="28"/>
          <w:szCs w:val="28"/>
        </w:rPr>
      </w:pPr>
      <w:r w:rsidRPr="00D50C9A">
        <w:rPr>
          <w:rFonts w:hint="eastAsia"/>
          <w:b/>
          <w:sz w:val="28"/>
          <w:szCs w:val="28"/>
        </w:rPr>
        <w:t>三、</w:t>
      </w:r>
      <w:r w:rsidRPr="00D50C9A">
        <w:rPr>
          <w:rFonts w:hint="eastAsia"/>
          <w:b/>
          <w:sz w:val="28"/>
          <w:szCs w:val="28"/>
        </w:rPr>
        <w:t>4+1</w:t>
      </w:r>
      <w:r w:rsidRPr="00D50C9A">
        <w:rPr>
          <w:rFonts w:hint="eastAsia"/>
          <w:b/>
          <w:sz w:val="28"/>
          <w:szCs w:val="28"/>
        </w:rPr>
        <w:t>本升硕</w:t>
      </w:r>
      <w:r w:rsidR="006B60D0">
        <w:rPr>
          <w:rFonts w:hint="eastAsia"/>
          <w:b/>
          <w:sz w:val="28"/>
          <w:szCs w:val="28"/>
        </w:rPr>
        <w:t>项目</w:t>
      </w:r>
    </w:p>
    <w:p w:rsidR="006D54F7" w:rsidRPr="006D54F7" w:rsidRDefault="006D54F7" w:rsidP="006D54F7">
      <w:pPr>
        <w:jc w:val="left"/>
        <w:rPr>
          <w:szCs w:val="21"/>
        </w:rPr>
      </w:pPr>
      <w:r w:rsidRPr="006D54F7">
        <w:rPr>
          <w:rFonts w:hint="eastAsia"/>
          <w:szCs w:val="21"/>
        </w:rPr>
        <w:t xml:space="preserve">1. </w:t>
      </w:r>
      <w:r w:rsidRPr="006D54F7">
        <w:rPr>
          <w:rFonts w:hint="eastAsia"/>
          <w:szCs w:val="21"/>
        </w:rPr>
        <w:t>开放专业：</w:t>
      </w:r>
    </w:p>
    <w:p w:rsidR="006D54F7" w:rsidRPr="006D54F7" w:rsidRDefault="006D54F7" w:rsidP="006D54F7">
      <w:pPr>
        <w:jc w:val="left"/>
        <w:rPr>
          <w:szCs w:val="21"/>
        </w:rPr>
      </w:pPr>
      <w:r>
        <w:rPr>
          <w:rFonts w:hint="eastAsia"/>
          <w:szCs w:val="21"/>
        </w:rPr>
        <w:t>不限专业，商科、</w:t>
      </w:r>
      <w:r w:rsidR="00F85BEF">
        <w:rPr>
          <w:rFonts w:hint="eastAsia"/>
          <w:szCs w:val="21"/>
        </w:rPr>
        <w:t>理科、</w:t>
      </w:r>
      <w:r>
        <w:rPr>
          <w:rFonts w:hint="eastAsia"/>
          <w:szCs w:val="21"/>
        </w:rPr>
        <w:t>工程、英语</w:t>
      </w:r>
      <w:r w:rsidR="00815D36">
        <w:rPr>
          <w:rFonts w:hint="eastAsia"/>
          <w:szCs w:val="21"/>
        </w:rPr>
        <w:t>、</w:t>
      </w:r>
      <w:r>
        <w:rPr>
          <w:rFonts w:hint="eastAsia"/>
          <w:szCs w:val="21"/>
        </w:rPr>
        <w:t>翻译</w:t>
      </w:r>
      <w:r w:rsidR="00F85BEF">
        <w:rPr>
          <w:rFonts w:hint="eastAsia"/>
          <w:szCs w:val="21"/>
        </w:rPr>
        <w:t>、传媒</w:t>
      </w:r>
      <w:r>
        <w:rPr>
          <w:rFonts w:hint="eastAsia"/>
          <w:szCs w:val="21"/>
        </w:rPr>
        <w:t>等都可以</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2. </w:t>
      </w:r>
      <w:r w:rsidRPr="006D54F7">
        <w:rPr>
          <w:rFonts w:hint="eastAsia"/>
          <w:szCs w:val="21"/>
        </w:rPr>
        <w:t>开放年级：</w:t>
      </w:r>
      <w:r w:rsidRPr="006D54F7">
        <w:rPr>
          <w:szCs w:val="21"/>
        </w:rPr>
        <w:t>在读大</w:t>
      </w:r>
      <w:r>
        <w:rPr>
          <w:rFonts w:hint="eastAsia"/>
          <w:szCs w:val="21"/>
        </w:rPr>
        <w:t>四</w:t>
      </w:r>
      <w:r w:rsidRPr="006D54F7">
        <w:rPr>
          <w:szCs w:val="21"/>
        </w:rPr>
        <w:t>学生</w:t>
      </w:r>
      <w:r w:rsidR="00815D36">
        <w:rPr>
          <w:rFonts w:hint="eastAsia"/>
          <w:szCs w:val="21"/>
        </w:rPr>
        <w:t>、本科毕业生</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3. </w:t>
      </w:r>
      <w:r w:rsidRPr="006D54F7">
        <w:rPr>
          <w:rFonts w:hint="eastAsia"/>
          <w:szCs w:val="21"/>
        </w:rPr>
        <w:t>入学要求：</w:t>
      </w:r>
    </w:p>
    <w:p w:rsidR="006D54F7" w:rsidRPr="00815D36" w:rsidRDefault="006D54F7" w:rsidP="00815D36">
      <w:pPr>
        <w:pStyle w:val="a6"/>
        <w:numPr>
          <w:ilvl w:val="0"/>
          <w:numId w:val="8"/>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815D36" w:rsidRDefault="006D54F7" w:rsidP="00815D36">
      <w:pPr>
        <w:pStyle w:val="a6"/>
        <w:numPr>
          <w:ilvl w:val="0"/>
          <w:numId w:val="8"/>
        </w:numPr>
        <w:ind w:firstLineChars="0"/>
        <w:jc w:val="left"/>
        <w:rPr>
          <w:szCs w:val="21"/>
        </w:rPr>
      </w:pPr>
      <w:r w:rsidRPr="00815D36">
        <w:rPr>
          <w:rFonts w:hint="eastAsia"/>
          <w:szCs w:val="21"/>
        </w:rPr>
        <w:t>雅思：</w:t>
      </w:r>
    </w:p>
    <w:p w:rsidR="00815D36" w:rsidRDefault="006D54F7" w:rsidP="00815D36">
      <w:pPr>
        <w:pStyle w:val="a6"/>
        <w:ind w:left="420" w:firstLineChars="0" w:firstLine="0"/>
        <w:jc w:val="left"/>
        <w:rPr>
          <w:szCs w:val="21"/>
        </w:rPr>
      </w:pPr>
      <w:r w:rsidRPr="00815D36">
        <w:rPr>
          <w:rFonts w:hint="eastAsia"/>
          <w:szCs w:val="21"/>
        </w:rPr>
        <w:t>总分</w:t>
      </w:r>
      <w:r w:rsidRPr="00815D36">
        <w:rPr>
          <w:rFonts w:hint="eastAsia"/>
          <w:szCs w:val="21"/>
        </w:rPr>
        <w:t>6.</w:t>
      </w:r>
      <w:r w:rsidR="00D50C9A" w:rsidRPr="00815D36">
        <w:rPr>
          <w:rFonts w:hint="eastAsia"/>
          <w:szCs w:val="21"/>
        </w:rPr>
        <w:t>5</w:t>
      </w:r>
      <w:r w:rsidRPr="00815D36">
        <w:rPr>
          <w:rFonts w:hint="eastAsia"/>
          <w:szCs w:val="21"/>
        </w:rPr>
        <w:t>，单项不低于</w:t>
      </w:r>
      <w:r w:rsidRPr="00815D36">
        <w:rPr>
          <w:rFonts w:hint="eastAsia"/>
          <w:szCs w:val="21"/>
        </w:rPr>
        <w:t>5.5</w:t>
      </w:r>
      <w:r w:rsidRPr="00815D36">
        <w:rPr>
          <w:rFonts w:hint="eastAsia"/>
          <w:szCs w:val="21"/>
        </w:rPr>
        <w:t>；</w:t>
      </w:r>
    </w:p>
    <w:p w:rsidR="006D54F7" w:rsidRPr="00815D36" w:rsidRDefault="006D54F7" w:rsidP="00815D36">
      <w:pPr>
        <w:pStyle w:val="a6"/>
        <w:ind w:left="420" w:firstLineChars="0" w:firstLine="0"/>
        <w:jc w:val="left"/>
        <w:rPr>
          <w:szCs w:val="21"/>
        </w:rPr>
      </w:pPr>
      <w:r w:rsidRPr="00815D36">
        <w:rPr>
          <w:rFonts w:hint="eastAsia"/>
          <w:szCs w:val="21"/>
        </w:rPr>
        <w:t>商科类专业</w:t>
      </w:r>
      <w:r w:rsidR="00D50C9A" w:rsidRPr="00815D36">
        <w:rPr>
          <w:rFonts w:hint="eastAsia"/>
          <w:szCs w:val="21"/>
        </w:rPr>
        <w:t>以及</w:t>
      </w:r>
      <w:r w:rsidRPr="00815D36">
        <w:rPr>
          <w:rFonts w:hint="eastAsia"/>
          <w:szCs w:val="21"/>
        </w:rPr>
        <w:t>中英文翻译</w:t>
      </w:r>
      <w:r w:rsidR="00815D36">
        <w:rPr>
          <w:rFonts w:hint="eastAsia"/>
          <w:szCs w:val="21"/>
        </w:rPr>
        <w:t>和教学</w:t>
      </w:r>
      <w:r w:rsidRPr="00815D36">
        <w:rPr>
          <w:rFonts w:hint="eastAsia"/>
          <w:szCs w:val="21"/>
        </w:rPr>
        <w:t>专业总分</w:t>
      </w:r>
      <w:r w:rsidRPr="00815D36">
        <w:rPr>
          <w:rFonts w:hint="eastAsia"/>
          <w:szCs w:val="21"/>
        </w:rPr>
        <w:t>6.0</w:t>
      </w:r>
      <w:r w:rsidR="00815D36">
        <w:rPr>
          <w:rFonts w:hint="eastAsia"/>
          <w:szCs w:val="21"/>
        </w:rPr>
        <w:t>，单项不低于</w:t>
      </w:r>
      <w:r w:rsidR="00815D36">
        <w:rPr>
          <w:rFonts w:hint="eastAsia"/>
          <w:szCs w:val="21"/>
        </w:rPr>
        <w:t>5.5</w:t>
      </w:r>
    </w:p>
    <w:p w:rsidR="00815D36" w:rsidRDefault="00815D36" w:rsidP="00815D36">
      <w:pPr>
        <w:pStyle w:val="a6"/>
        <w:ind w:left="420" w:firstLineChars="0" w:firstLine="0"/>
        <w:jc w:val="left"/>
        <w:rPr>
          <w:rFonts w:cs="宋体"/>
          <w:kern w:val="0"/>
          <w:szCs w:val="21"/>
        </w:rPr>
      </w:pPr>
    </w:p>
    <w:p w:rsidR="00815D36" w:rsidRPr="00815D36" w:rsidRDefault="00815D36" w:rsidP="00815D36">
      <w:pPr>
        <w:pStyle w:val="a6"/>
        <w:ind w:left="420" w:firstLineChars="0" w:firstLine="0"/>
        <w:jc w:val="left"/>
        <w:rPr>
          <w:rFonts w:cs="宋体"/>
          <w:kern w:val="0"/>
          <w:szCs w:val="21"/>
        </w:rPr>
      </w:pPr>
      <w:r w:rsidRPr="00815D36">
        <w:rPr>
          <w:rFonts w:cs="宋体" w:hint="eastAsia"/>
          <w:kern w:val="0"/>
          <w:szCs w:val="21"/>
        </w:rPr>
        <w:t>雅思成绩不合格的学生可以提前入读斯旺西大学的语言课程；</w:t>
      </w:r>
      <w:r w:rsidRPr="00815D36">
        <w:rPr>
          <w:rFonts w:cs="宋体" w:hint="eastAsia"/>
          <w:kern w:val="0"/>
          <w:szCs w:val="21"/>
        </w:rPr>
        <w:t xml:space="preserve"> </w:t>
      </w:r>
    </w:p>
    <w:p w:rsidR="00815D36" w:rsidRPr="00815D36" w:rsidRDefault="00815D36" w:rsidP="00815D36">
      <w:pPr>
        <w:pStyle w:val="a6"/>
        <w:ind w:left="420" w:firstLineChars="0" w:firstLine="0"/>
        <w:jc w:val="left"/>
        <w:rPr>
          <w:rFonts w:cs="宋体"/>
          <w:kern w:val="0"/>
          <w:szCs w:val="21"/>
        </w:rPr>
      </w:pPr>
      <w:r w:rsidRPr="00815D36">
        <w:rPr>
          <w:rFonts w:cs="宋体" w:hint="eastAsia"/>
          <w:kern w:val="0"/>
          <w:szCs w:val="21"/>
        </w:rPr>
        <w:t>斯旺西大学也会在北京安排内部英语考试，该内测成绩可替代雅思</w:t>
      </w:r>
    </w:p>
    <w:p w:rsidR="006D54F7" w:rsidRPr="00815D36" w:rsidRDefault="006D54F7" w:rsidP="006D54F7">
      <w:pPr>
        <w:jc w:val="left"/>
        <w:rPr>
          <w:rFonts w:cs="宋体"/>
          <w:kern w:val="0"/>
          <w:szCs w:val="21"/>
        </w:rPr>
      </w:pPr>
    </w:p>
    <w:p w:rsidR="006D54F7" w:rsidRPr="006D54F7" w:rsidRDefault="006D54F7" w:rsidP="006D54F7">
      <w:pPr>
        <w:jc w:val="left"/>
        <w:rPr>
          <w:szCs w:val="21"/>
        </w:rPr>
      </w:pPr>
      <w:r w:rsidRPr="006D54F7">
        <w:rPr>
          <w:rFonts w:cs="宋体" w:hint="eastAsia"/>
          <w:kern w:val="0"/>
          <w:szCs w:val="21"/>
        </w:rPr>
        <w:t xml:space="preserve">4. </w:t>
      </w:r>
      <w:r w:rsidRPr="006D54F7">
        <w:rPr>
          <w:rFonts w:cs="宋体" w:hint="eastAsia"/>
          <w:kern w:val="0"/>
          <w:szCs w:val="21"/>
        </w:rPr>
        <w:t>项目奖学金：</w:t>
      </w:r>
      <w:r>
        <w:rPr>
          <w:rFonts w:cs="宋体" w:hint="eastAsia"/>
          <w:kern w:val="0"/>
          <w:szCs w:val="21"/>
        </w:rPr>
        <w:t>1000</w:t>
      </w:r>
      <w:r w:rsidRPr="006D54F7">
        <w:rPr>
          <w:rFonts w:cs="宋体" w:hint="eastAsia"/>
          <w:kern w:val="0"/>
          <w:szCs w:val="21"/>
        </w:rPr>
        <w:t>英镑</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815D36">
        <w:rPr>
          <w:rFonts w:cs="宋体" w:hint="eastAsia"/>
          <w:kern w:val="0"/>
          <w:szCs w:val="21"/>
        </w:rPr>
        <w:t>6</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日，越早申请越早获得</w:t>
      </w:r>
      <w:r w:rsidRPr="006D54F7">
        <w:rPr>
          <w:rFonts w:cs="宋体" w:hint="eastAsia"/>
          <w:kern w:val="0"/>
          <w:szCs w:val="21"/>
        </w:rPr>
        <w:t>offer</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6D54F7" w:rsidRPr="006D54F7" w:rsidRDefault="006D54F7" w:rsidP="006D54F7">
      <w:pPr>
        <w:widowControl/>
        <w:numPr>
          <w:ilvl w:val="0"/>
          <w:numId w:val="3"/>
        </w:numPr>
        <w:ind w:left="142" w:firstLine="7"/>
        <w:jc w:val="left"/>
        <w:rPr>
          <w:rFonts w:cs="宋体"/>
          <w:kern w:val="0"/>
          <w:szCs w:val="21"/>
        </w:rPr>
      </w:pPr>
      <w:r w:rsidRPr="006D54F7">
        <w:rPr>
          <w:kern w:val="0"/>
          <w:szCs w:val="21"/>
        </w:rPr>
        <w:t>大学</w:t>
      </w:r>
      <w:r w:rsidRPr="006D54F7">
        <w:rPr>
          <w:rFonts w:cs="宋体"/>
          <w:kern w:val="0"/>
          <w:szCs w:val="21"/>
        </w:rPr>
        <w:t>成绩单</w:t>
      </w:r>
      <w:r w:rsidRPr="006D54F7">
        <w:rPr>
          <w:rFonts w:cs="宋体"/>
          <w:kern w:val="0"/>
          <w:szCs w:val="21"/>
        </w:rPr>
        <w:t xml:space="preserve"> (</w:t>
      </w:r>
      <w:r w:rsidRPr="006D54F7">
        <w:rPr>
          <w:rFonts w:cs="宋体"/>
          <w:kern w:val="0"/>
          <w:szCs w:val="21"/>
        </w:rPr>
        <w:t>中英文</w:t>
      </w:r>
      <w:r w:rsidRPr="006D54F7">
        <w:rPr>
          <w:rFonts w:cs="宋体"/>
          <w:kern w:val="0"/>
          <w:szCs w:val="21"/>
        </w:rPr>
        <w:t xml:space="preserve">) </w:t>
      </w:r>
    </w:p>
    <w:p w:rsidR="006D54F7" w:rsidRPr="006D54F7" w:rsidRDefault="006D54F7" w:rsidP="006D54F7">
      <w:pPr>
        <w:widowControl/>
        <w:numPr>
          <w:ilvl w:val="0"/>
          <w:numId w:val="3"/>
        </w:numPr>
        <w:ind w:left="69" w:firstLine="0"/>
        <w:jc w:val="left"/>
        <w:rPr>
          <w:kern w:val="0"/>
          <w:szCs w:val="21"/>
        </w:rPr>
      </w:pPr>
      <w:r w:rsidRPr="006D54F7">
        <w:rPr>
          <w:rFonts w:cs="宋体"/>
          <w:kern w:val="0"/>
          <w:szCs w:val="21"/>
        </w:rPr>
        <w:t>在读证明</w:t>
      </w:r>
      <w:r w:rsidRPr="006D54F7">
        <w:rPr>
          <w:rFonts w:cs="宋体" w:hint="eastAsia"/>
          <w:kern w:val="0"/>
          <w:szCs w:val="21"/>
        </w:rPr>
        <w:t xml:space="preserve"> </w:t>
      </w:r>
      <w:r w:rsidRPr="006D54F7">
        <w:rPr>
          <w:rFonts w:cs="宋体"/>
          <w:kern w:val="0"/>
          <w:szCs w:val="21"/>
        </w:rPr>
        <w:t>(</w:t>
      </w:r>
      <w:r w:rsidRPr="006D54F7">
        <w:rPr>
          <w:rFonts w:cs="宋体"/>
          <w:kern w:val="0"/>
          <w:szCs w:val="21"/>
        </w:rPr>
        <w:t>中英文</w:t>
      </w:r>
      <w:r w:rsidRPr="006D54F7">
        <w:rPr>
          <w:rFonts w:cs="宋体"/>
          <w:kern w:val="0"/>
          <w:szCs w:val="21"/>
        </w:rPr>
        <w:t>)</w:t>
      </w:r>
    </w:p>
    <w:p w:rsidR="006D54F7" w:rsidRPr="006D54F7" w:rsidRDefault="006D54F7" w:rsidP="006D54F7">
      <w:pPr>
        <w:widowControl/>
        <w:numPr>
          <w:ilvl w:val="0"/>
          <w:numId w:val="3"/>
        </w:numPr>
        <w:ind w:left="69" w:firstLine="0"/>
        <w:jc w:val="left"/>
        <w:rPr>
          <w:rFonts w:cs="Arial"/>
          <w:kern w:val="0"/>
          <w:szCs w:val="21"/>
        </w:rPr>
      </w:pPr>
      <w:r w:rsidRPr="006D54F7">
        <w:rPr>
          <w:rFonts w:cs="宋体"/>
          <w:kern w:val="0"/>
          <w:szCs w:val="21"/>
        </w:rPr>
        <w:t>个人陈述</w:t>
      </w:r>
      <w:r w:rsidRPr="006D54F7">
        <w:rPr>
          <w:rFonts w:cs="宋体" w:hint="eastAsia"/>
          <w:kern w:val="0"/>
          <w:szCs w:val="21"/>
        </w:rPr>
        <w:t xml:space="preserve"> (</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3"/>
        </w:numPr>
        <w:ind w:left="69" w:rightChars="-162" w:right="-340" w:firstLine="0"/>
        <w:jc w:val="left"/>
        <w:rPr>
          <w:rFonts w:cs="宋体"/>
          <w:kern w:val="0"/>
          <w:szCs w:val="21"/>
        </w:rPr>
      </w:pPr>
      <w:r>
        <w:rPr>
          <w:rFonts w:cs="宋体" w:hint="eastAsia"/>
          <w:kern w:val="0"/>
          <w:szCs w:val="21"/>
        </w:rPr>
        <w:t>两</w:t>
      </w:r>
      <w:r w:rsidRPr="006D54F7">
        <w:rPr>
          <w:rFonts w:cs="宋体" w:hint="eastAsia"/>
          <w:kern w:val="0"/>
          <w:szCs w:val="21"/>
        </w:rPr>
        <w:t>封</w:t>
      </w:r>
      <w:r w:rsidRPr="006D54F7">
        <w:rPr>
          <w:rFonts w:cs="宋体"/>
          <w:kern w:val="0"/>
          <w:szCs w:val="21"/>
        </w:rPr>
        <w:t>推荐信</w:t>
      </w:r>
      <w:r w:rsidRPr="006D54F7">
        <w:rPr>
          <w:rFonts w:cs="宋体"/>
          <w:kern w:val="0"/>
          <w:szCs w:val="21"/>
        </w:rPr>
        <w:t xml:space="preserve"> </w:t>
      </w:r>
      <w:r w:rsidRPr="006D54F7">
        <w:rPr>
          <w:rFonts w:cs="宋体" w:hint="eastAsia"/>
          <w:kern w:val="0"/>
          <w:szCs w:val="21"/>
        </w:rPr>
        <w:t>(</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3"/>
        </w:numPr>
        <w:ind w:left="69" w:firstLine="0"/>
        <w:jc w:val="left"/>
        <w:rPr>
          <w:szCs w:val="21"/>
        </w:rPr>
      </w:pPr>
      <w:r w:rsidRPr="006D54F7">
        <w:rPr>
          <w:rFonts w:cs="宋体"/>
          <w:kern w:val="0"/>
          <w:szCs w:val="21"/>
        </w:rPr>
        <w:t>雅思成绩单</w:t>
      </w:r>
      <w:r>
        <w:rPr>
          <w:rFonts w:cs="宋体" w:hint="eastAsia"/>
          <w:kern w:val="0"/>
          <w:szCs w:val="21"/>
        </w:rPr>
        <w:t xml:space="preserve"> </w:t>
      </w:r>
      <w:r w:rsidRPr="006D54F7">
        <w:rPr>
          <w:rFonts w:cs="宋体"/>
          <w:kern w:val="0"/>
          <w:szCs w:val="21"/>
        </w:rPr>
        <w:t>(</w:t>
      </w:r>
      <w:r w:rsidRPr="006D54F7">
        <w:rPr>
          <w:rFonts w:cs="宋体"/>
          <w:kern w:val="0"/>
          <w:szCs w:val="21"/>
        </w:rPr>
        <w:t>没有可以先不提交</w:t>
      </w:r>
      <w:r w:rsidRPr="006D54F7">
        <w:rPr>
          <w:rFonts w:cs="宋体" w:hint="eastAsia"/>
          <w:kern w:val="0"/>
          <w:szCs w:val="21"/>
        </w:rPr>
        <w:t>，待考出后补交</w:t>
      </w:r>
      <w:r w:rsidRPr="006D54F7">
        <w:rPr>
          <w:rFonts w:cs="宋体"/>
          <w:kern w:val="0"/>
          <w:szCs w:val="21"/>
        </w:rPr>
        <w:t>)</w:t>
      </w:r>
    </w:p>
    <w:p w:rsidR="006D54F7" w:rsidRPr="00815D36" w:rsidRDefault="006D54F7" w:rsidP="006D54F7">
      <w:pPr>
        <w:widowControl/>
        <w:numPr>
          <w:ilvl w:val="0"/>
          <w:numId w:val="3"/>
        </w:numPr>
        <w:ind w:left="69" w:firstLine="0"/>
        <w:jc w:val="left"/>
        <w:rPr>
          <w:szCs w:val="21"/>
        </w:rPr>
      </w:pPr>
      <w:r w:rsidRPr="006D54F7">
        <w:rPr>
          <w:rFonts w:cs="宋体"/>
          <w:kern w:val="0"/>
          <w:szCs w:val="21"/>
        </w:rPr>
        <w:t>护照首页复印件</w:t>
      </w:r>
      <w:r w:rsidRPr="006D54F7">
        <w:rPr>
          <w:rFonts w:cs="宋体"/>
          <w:kern w:val="0"/>
          <w:szCs w:val="21"/>
        </w:rPr>
        <w:t xml:space="preserve"> </w:t>
      </w:r>
      <w:r w:rsidRPr="006D54F7">
        <w:rPr>
          <w:rFonts w:cs="宋体" w:hint="eastAsia"/>
          <w:kern w:val="0"/>
          <w:szCs w:val="21"/>
        </w:rPr>
        <w:t>(</w:t>
      </w:r>
      <w:r w:rsidRPr="006D54F7">
        <w:rPr>
          <w:rFonts w:cs="宋体"/>
          <w:kern w:val="0"/>
          <w:szCs w:val="21"/>
        </w:rPr>
        <w:t>没有可以先不提交，</w:t>
      </w:r>
      <w:r w:rsidRPr="006D54F7">
        <w:rPr>
          <w:rFonts w:cs="宋体" w:hint="eastAsia"/>
          <w:kern w:val="0"/>
          <w:szCs w:val="21"/>
        </w:rPr>
        <w:t>待</w:t>
      </w:r>
      <w:r w:rsidRPr="006D54F7">
        <w:rPr>
          <w:rFonts w:cs="宋体"/>
          <w:kern w:val="0"/>
          <w:szCs w:val="21"/>
        </w:rPr>
        <w:t>办理</w:t>
      </w:r>
      <w:r w:rsidRPr="006D54F7">
        <w:rPr>
          <w:rFonts w:cs="宋体" w:hint="eastAsia"/>
          <w:kern w:val="0"/>
          <w:szCs w:val="21"/>
        </w:rPr>
        <w:t>后补交</w:t>
      </w:r>
      <w:r w:rsidRPr="006D54F7">
        <w:rPr>
          <w:rFonts w:cs="宋体" w:hint="eastAsia"/>
          <w:kern w:val="0"/>
          <w:szCs w:val="21"/>
        </w:rPr>
        <w:t>)</w:t>
      </w:r>
    </w:p>
    <w:p w:rsidR="00815D36" w:rsidRDefault="00815D36" w:rsidP="00815D36">
      <w:pPr>
        <w:widowControl/>
        <w:ind w:left="69"/>
        <w:jc w:val="left"/>
        <w:rPr>
          <w:szCs w:val="21"/>
        </w:rPr>
      </w:pPr>
    </w:p>
    <w:p w:rsidR="00815D36" w:rsidRDefault="00815D36" w:rsidP="00815D36">
      <w:pPr>
        <w:widowControl/>
        <w:ind w:left="69"/>
        <w:jc w:val="left"/>
        <w:rPr>
          <w:szCs w:val="21"/>
        </w:rPr>
      </w:pPr>
    </w:p>
    <w:p w:rsidR="00815D36" w:rsidRPr="00104A35" w:rsidRDefault="00815D36" w:rsidP="006B60D0">
      <w:pPr>
        <w:widowControl/>
        <w:ind w:leftChars="-67" w:left="-1" w:hangingChars="58" w:hanging="140"/>
        <w:jc w:val="left"/>
        <w:rPr>
          <w:b/>
          <w:sz w:val="24"/>
          <w:szCs w:val="24"/>
        </w:rPr>
      </w:pPr>
      <w:r w:rsidRPr="00104A35">
        <w:rPr>
          <w:rFonts w:hint="eastAsia"/>
          <w:b/>
          <w:sz w:val="24"/>
          <w:szCs w:val="24"/>
        </w:rPr>
        <w:t>附可申请专业：</w:t>
      </w:r>
    </w:p>
    <w:p w:rsidR="00104A35" w:rsidRDefault="00104A35" w:rsidP="00815D36">
      <w:pPr>
        <w:widowControl/>
        <w:ind w:left="69"/>
        <w:jc w:val="left"/>
        <w:rPr>
          <w:b/>
          <w:szCs w:val="21"/>
        </w:rPr>
      </w:pPr>
    </w:p>
    <w:p w:rsidR="00815D36" w:rsidRDefault="00815D36" w:rsidP="00815D36">
      <w:pPr>
        <w:widowControl/>
        <w:ind w:left="69"/>
        <w:jc w:val="left"/>
        <w:rPr>
          <w:b/>
          <w:szCs w:val="21"/>
        </w:rPr>
      </w:pPr>
      <w:r w:rsidRPr="00F85BEF">
        <w:rPr>
          <w:rFonts w:hint="eastAsia"/>
          <w:b/>
          <w:sz w:val="24"/>
          <w:szCs w:val="24"/>
        </w:rPr>
        <w:t>本科</w:t>
      </w:r>
      <w:r w:rsidRPr="00104A35">
        <w:rPr>
          <w:rFonts w:hint="eastAsia"/>
          <w:b/>
          <w:szCs w:val="21"/>
        </w:rPr>
        <w:t>：</w:t>
      </w:r>
    </w:p>
    <w:p w:rsidR="00104A35" w:rsidRPr="00104A35" w:rsidRDefault="00104A35" w:rsidP="00815D36">
      <w:pPr>
        <w:widowControl/>
        <w:ind w:left="69"/>
        <w:jc w:val="left"/>
        <w:rPr>
          <w:b/>
          <w:szCs w:val="21"/>
        </w:rPr>
      </w:pPr>
    </w:p>
    <w:p w:rsidR="00104A35" w:rsidRPr="00104A35" w:rsidRDefault="00104A35" w:rsidP="00815D36">
      <w:pPr>
        <w:widowControl/>
        <w:ind w:left="69"/>
        <w:jc w:val="left"/>
        <w:rPr>
          <w:b/>
          <w:szCs w:val="21"/>
        </w:rPr>
      </w:pPr>
      <w:r w:rsidRPr="00104A35">
        <w:rPr>
          <w:rFonts w:hint="eastAsia"/>
          <w:b/>
          <w:szCs w:val="21"/>
        </w:rPr>
        <w:t>英语、翻译、新闻传媒类</w:t>
      </w:r>
    </w:p>
    <w:p w:rsidR="00104A35" w:rsidRPr="00767C20" w:rsidRDefault="00104A35" w:rsidP="00104A35">
      <w:pPr>
        <w:pStyle w:val="a6"/>
        <w:numPr>
          <w:ilvl w:val="0"/>
          <w:numId w:val="10"/>
        </w:numPr>
        <w:ind w:firstLineChars="0"/>
      </w:pPr>
      <w:r w:rsidRPr="00767C20">
        <w:t xml:space="preserve">BA English-Chinese Translation and Interpreting </w:t>
      </w:r>
      <w:r>
        <w:rPr>
          <w:rFonts w:hint="eastAsia"/>
        </w:rPr>
        <w:t>中英文</w:t>
      </w:r>
      <w:r w:rsidRPr="00767C20">
        <w:t>笔译与口译</w:t>
      </w:r>
    </w:p>
    <w:p w:rsidR="00815D36" w:rsidRPr="00104A35" w:rsidRDefault="00815D36" w:rsidP="00104A35">
      <w:pPr>
        <w:pStyle w:val="a6"/>
        <w:numPr>
          <w:ilvl w:val="0"/>
          <w:numId w:val="10"/>
        </w:numPr>
        <w:ind w:rightChars="-364" w:right="-764" w:firstLineChars="0"/>
        <w:jc w:val="left"/>
        <w:rPr>
          <w:szCs w:val="21"/>
        </w:rPr>
      </w:pPr>
      <w:r w:rsidRPr="00104A35">
        <w:rPr>
          <w:rFonts w:hint="eastAsia"/>
          <w:szCs w:val="21"/>
        </w:rPr>
        <w:t xml:space="preserve">BA </w:t>
      </w:r>
      <w:r w:rsidRPr="00104A35">
        <w:rPr>
          <w:szCs w:val="21"/>
        </w:rPr>
        <w:t>Media and Communication</w:t>
      </w:r>
      <w:r w:rsidRPr="00104A35">
        <w:rPr>
          <w:rFonts w:hint="eastAsia"/>
          <w:szCs w:val="21"/>
        </w:rPr>
        <w:t xml:space="preserve"> </w:t>
      </w:r>
      <w:r w:rsidRPr="00104A35">
        <w:rPr>
          <w:rFonts w:hint="eastAsia"/>
          <w:szCs w:val="21"/>
        </w:rPr>
        <w:t>大众传媒</w:t>
      </w:r>
      <w:r w:rsidRPr="00104A35">
        <w:rPr>
          <w:rFonts w:hint="eastAsia"/>
          <w:szCs w:val="21"/>
        </w:rPr>
        <w:t>/</w:t>
      </w:r>
      <w:r w:rsidRPr="00104A35">
        <w:rPr>
          <w:rFonts w:hint="eastAsia"/>
          <w:szCs w:val="21"/>
        </w:rPr>
        <w:t>新闻传播</w:t>
      </w:r>
    </w:p>
    <w:p w:rsidR="00104A35" w:rsidRDefault="00104A35" w:rsidP="00104A35">
      <w:pPr>
        <w:ind w:rightChars="-364" w:right="-764" w:firstLineChars="67" w:firstLine="141"/>
        <w:jc w:val="left"/>
        <w:rPr>
          <w:szCs w:val="21"/>
        </w:rPr>
      </w:pPr>
    </w:p>
    <w:p w:rsidR="00104A35" w:rsidRPr="00104A35" w:rsidRDefault="00104A35" w:rsidP="00104A35">
      <w:pPr>
        <w:ind w:rightChars="-364" w:right="-764" w:firstLineChars="67" w:firstLine="141"/>
        <w:jc w:val="left"/>
        <w:rPr>
          <w:b/>
          <w:szCs w:val="21"/>
        </w:rPr>
      </w:pPr>
      <w:r w:rsidRPr="00104A35">
        <w:rPr>
          <w:rFonts w:hint="eastAsia"/>
          <w:b/>
          <w:szCs w:val="21"/>
        </w:rPr>
        <w:t>商科</w:t>
      </w:r>
      <w:r>
        <w:rPr>
          <w:rFonts w:hint="eastAsia"/>
          <w:b/>
          <w:szCs w:val="21"/>
        </w:rPr>
        <w:t>、经济学</w:t>
      </w:r>
      <w:r w:rsidRPr="00104A35">
        <w:rPr>
          <w:rFonts w:hint="eastAsia"/>
          <w:b/>
          <w:szCs w:val="21"/>
        </w:rPr>
        <w:t>类</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lastRenderedPageBreak/>
        <w:t xml:space="preserve">BSc Accounting </w:t>
      </w:r>
      <w:r w:rsidRPr="00104A35">
        <w:rPr>
          <w:color w:val="000000"/>
          <w:szCs w:val="21"/>
        </w:rPr>
        <w:t>会计学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Accounting and Finance </w:t>
      </w:r>
      <w:r w:rsidRPr="00104A35">
        <w:rPr>
          <w:color w:val="000000"/>
          <w:szCs w:val="21"/>
        </w:rPr>
        <w:t>会计和金融</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Finance </w:t>
      </w:r>
      <w:r w:rsidRPr="00104A35">
        <w:rPr>
          <w:color w:val="000000"/>
          <w:szCs w:val="21"/>
        </w:rPr>
        <w:t>金融学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w:t>
      </w:r>
      <w:r w:rsidRPr="00104A35">
        <w:rPr>
          <w:rFonts w:hAnsi="Times New Roman"/>
          <w:color w:val="000000"/>
          <w:szCs w:val="21"/>
        </w:rPr>
        <w:t>商业管理</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(Finance) </w:t>
      </w:r>
      <w:r w:rsidRPr="00104A35">
        <w:rPr>
          <w:color w:val="000000"/>
          <w:szCs w:val="21"/>
        </w:rPr>
        <w:t>商业管理</w:t>
      </w:r>
      <w:r w:rsidRPr="00104A35">
        <w:rPr>
          <w:color w:val="000000"/>
          <w:szCs w:val="21"/>
        </w:rPr>
        <w:t>(</w:t>
      </w:r>
      <w:r w:rsidRPr="00104A35">
        <w:rPr>
          <w:color w:val="000000"/>
          <w:szCs w:val="21"/>
        </w:rPr>
        <w:t>金融</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(Marketing) </w:t>
      </w:r>
      <w:r w:rsidRPr="00104A35">
        <w:rPr>
          <w:color w:val="000000"/>
          <w:szCs w:val="21"/>
        </w:rPr>
        <w:t>商业管理</w:t>
      </w:r>
      <w:r w:rsidRPr="00104A35">
        <w:rPr>
          <w:color w:val="000000"/>
          <w:szCs w:val="21"/>
        </w:rPr>
        <w:t>(</w:t>
      </w:r>
      <w:r w:rsidRPr="00104A35">
        <w:rPr>
          <w:color w:val="000000"/>
          <w:szCs w:val="21"/>
        </w:rPr>
        <w:t>市场营销</w:t>
      </w:r>
      <w:r w:rsidRPr="00104A35">
        <w:rPr>
          <w:color w:val="000000"/>
          <w:szCs w:val="21"/>
        </w:rPr>
        <w:t>)</w:t>
      </w:r>
    </w:p>
    <w:p w:rsidR="00104A35" w:rsidRPr="00104A35" w:rsidRDefault="00104A35" w:rsidP="00104A35">
      <w:pPr>
        <w:pStyle w:val="a6"/>
        <w:numPr>
          <w:ilvl w:val="0"/>
          <w:numId w:val="11"/>
        </w:numPr>
        <w:ind w:firstLineChars="0"/>
      </w:pPr>
      <w:r w:rsidRPr="00104A35">
        <w:rPr>
          <w:color w:val="000000"/>
          <w:szCs w:val="21"/>
        </w:rPr>
        <w:t>BSc Business Management (</w:t>
      </w:r>
      <w:r w:rsidRPr="00104A35">
        <w:t xml:space="preserve">E-Business) </w:t>
      </w:r>
      <w:r w:rsidRPr="00104A35">
        <w:rPr>
          <w:color w:val="000000"/>
          <w:szCs w:val="21"/>
        </w:rPr>
        <w:t>商业管理</w:t>
      </w:r>
      <w:r w:rsidRPr="00104A35">
        <w:rPr>
          <w:color w:val="000000"/>
          <w:szCs w:val="21"/>
        </w:rPr>
        <w:t>(</w:t>
      </w:r>
      <w:r w:rsidRPr="00104A35">
        <w:rPr>
          <w:color w:val="000000"/>
          <w:szCs w:val="21"/>
        </w:rPr>
        <w:t>电子商务</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(Entrepreneurship) </w:t>
      </w:r>
      <w:r w:rsidRPr="00104A35">
        <w:rPr>
          <w:color w:val="000000"/>
          <w:szCs w:val="21"/>
        </w:rPr>
        <w:t>商业管理</w:t>
      </w:r>
      <w:r w:rsidRPr="00104A35">
        <w:rPr>
          <w:color w:val="000000"/>
          <w:szCs w:val="21"/>
        </w:rPr>
        <w:t>(</w:t>
      </w:r>
      <w:r w:rsidRPr="00104A35">
        <w:rPr>
          <w:color w:val="000000"/>
          <w:szCs w:val="21"/>
        </w:rPr>
        <w:t>创业管理</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(Business Analytics) </w:t>
      </w:r>
      <w:r w:rsidRPr="00104A35">
        <w:rPr>
          <w:color w:val="000000"/>
          <w:szCs w:val="21"/>
        </w:rPr>
        <w:t>商业管理</w:t>
      </w:r>
      <w:r w:rsidRPr="00104A35">
        <w:rPr>
          <w:color w:val="000000"/>
          <w:szCs w:val="21"/>
        </w:rPr>
        <w:t>(</w:t>
      </w:r>
      <w:r w:rsidRPr="00104A35">
        <w:rPr>
          <w:color w:val="000000"/>
          <w:szCs w:val="21"/>
        </w:rPr>
        <w:t>商业分析</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(Management Consulting) </w:t>
      </w:r>
      <w:r w:rsidRPr="00104A35">
        <w:rPr>
          <w:color w:val="000000"/>
          <w:szCs w:val="21"/>
        </w:rPr>
        <w:t>商业管理</w:t>
      </w:r>
      <w:r w:rsidRPr="00104A35">
        <w:rPr>
          <w:color w:val="000000"/>
          <w:szCs w:val="21"/>
        </w:rPr>
        <w:t>(</w:t>
      </w:r>
      <w:r w:rsidRPr="00104A35">
        <w:rPr>
          <w:color w:val="000000"/>
          <w:szCs w:val="21"/>
        </w:rPr>
        <w:t>管理咨询</w:t>
      </w:r>
      <w:r w:rsidRPr="00104A35">
        <w:rPr>
          <w:color w:val="000000"/>
          <w:szCs w:val="21"/>
        </w:rPr>
        <w:t>)</w:t>
      </w:r>
    </w:p>
    <w:p w:rsidR="00104A35" w:rsidRPr="00104A35" w:rsidRDefault="00104A35" w:rsidP="00104A35">
      <w:pPr>
        <w:pStyle w:val="a6"/>
        <w:numPr>
          <w:ilvl w:val="0"/>
          <w:numId w:val="11"/>
        </w:numPr>
        <w:ind w:rightChars="-101" w:right="-212" w:firstLineChars="0"/>
        <w:jc w:val="left"/>
        <w:rPr>
          <w:color w:val="000000"/>
          <w:szCs w:val="21"/>
        </w:rPr>
      </w:pPr>
      <w:r w:rsidRPr="00104A35">
        <w:rPr>
          <w:color w:val="000000"/>
          <w:szCs w:val="21"/>
        </w:rPr>
        <w:t>BSc Business Management (</w:t>
      </w:r>
      <w:r w:rsidRPr="00104A35">
        <w:t>Human Resources Management)</w:t>
      </w:r>
      <w:r w:rsidRPr="00104A35">
        <w:rPr>
          <w:color w:val="000000"/>
          <w:szCs w:val="21"/>
        </w:rPr>
        <w:t xml:space="preserve"> </w:t>
      </w:r>
      <w:r w:rsidRPr="00104A35">
        <w:rPr>
          <w:color w:val="000000"/>
          <w:szCs w:val="21"/>
        </w:rPr>
        <w:t>商业管理</w:t>
      </w:r>
      <w:r w:rsidRPr="00104A35">
        <w:rPr>
          <w:color w:val="000000"/>
          <w:szCs w:val="21"/>
        </w:rPr>
        <w:t>(</w:t>
      </w:r>
      <w:r w:rsidRPr="00104A35">
        <w:rPr>
          <w:color w:val="000000"/>
          <w:szCs w:val="21"/>
        </w:rPr>
        <w:t>人力资源管理</w:t>
      </w:r>
      <w:r w:rsidRPr="00104A35">
        <w:rPr>
          <w:color w:val="000000"/>
          <w:szCs w:val="21"/>
        </w:rPr>
        <w:t>)</w:t>
      </w:r>
    </w:p>
    <w:p w:rsidR="00104A35" w:rsidRPr="00104A35" w:rsidRDefault="00104A35" w:rsidP="00104A35">
      <w:pPr>
        <w:pStyle w:val="a6"/>
        <w:numPr>
          <w:ilvl w:val="0"/>
          <w:numId w:val="11"/>
        </w:numPr>
        <w:ind w:rightChars="-567" w:right="-1191" w:firstLineChars="0"/>
        <w:jc w:val="left"/>
        <w:rPr>
          <w:color w:val="000000"/>
          <w:szCs w:val="21"/>
        </w:rPr>
      </w:pPr>
      <w:r w:rsidRPr="00104A35">
        <w:rPr>
          <w:color w:val="000000"/>
          <w:szCs w:val="21"/>
        </w:rPr>
        <w:t>BSc Business Management (</w:t>
      </w:r>
      <w:r w:rsidRPr="00104A35">
        <w:t>Operations and Supply Chain Management)</w:t>
      </w:r>
      <w:r w:rsidRPr="00104A35">
        <w:rPr>
          <w:color w:val="000000"/>
          <w:szCs w:val="21"/>
        </w:rPr>
        <w:t xml:space="preserve"> </w:t>
      </w:r>
      <w:r w:rsidRPr="00104A35">
        <w:rPr>
          <w:color w:val="000000"/>
          <w:szCs w:val="21"/>
        </w:rPr>
        <w:t>商业管理</w:t>
      </w:r>
      <w:r w:rsidRPr="00104A35">
        <w:rPr>
          <w:color w:val="000000"/>
          <w:szCs w:val="21"/>
        </w:rPr>
        <w:t>(</w:t>
      </w:r>
      <w:r w:rsidRPr="00104A35">
        <w:rPr>
          <w:color w:val="000000"/>
          <w:szCs w:val="21"/>
        </w:rPr>
        <w:t>运营和供应链管理</w:t>
      </w:r>
      <w:r w:rsidRPr="00104A35">
        <w:rPr>
          <w:color w:val="000000"/>
          <w:szCs w:val="21"/>
        </w:rPr>
        <w:t>)</w:t>
      </w:r>
    </w:p>
    <w:p w:rsidR="00104A35" w:rsidRPr="00104A35" w:rsidRDefault="00104A35" w:rsidP="00104A35">
      <w:pPr>
        <w:ind w:leftChars="1" w:left="2" w:rightChars="-297" w:right="-624" w:firstLineChars="67" w:firstLine="141"/>
        <w:jc w:val="left"/>
        <w:rPr>
          <w:color w:val="000000"/>
          <w:szCs w:val="21"/>
        </w:rPr>
      </w:pP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Economics </w:t>
      </w:r>
      <w:r w:rsidRPr="00104A35">
        <w:rPr>
          <w:rFonts w:hAnsi="Times New Roman"/>
          <w:color w:val="000000"/>
          <w:szCs w:val="21"/>
        </w:rPr>
        <w:t>经济学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Economics and Business </w:t>
      </w:r>
      <w:r w:rsidRPr="00104A35">
        <w:rPr>
          <w:color w:val="000000"/>
          <w:szCs w:val="21"/>
        </w:rPr>
        <w:t>商业经济学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BSc Economics and Finance</w:t>
      </w:r>
      <w:r w:rsidRPr="00104A35">
        <w:rPr>
          <w:color w:val="000000"/>
          <w:szCs w:val="21"/>
        </w:rPr>
        <w:t>金融经济学</w:t>
      </w:r>
    </w:p>
    <w:p w:rsidR="00104A35" w:rsidRDefault="00104A35" w:rsidP="00104A35">
      <w:pPr>
        <w:ind w:leftChars="1" w:left="2" w:rightChars="-297" w:right="-624" w:firstLineChars="67" w:firstLine="141"/>
        <w:jc w:val="left"/>
        <w:rPr>
          <w:color w:val="000000"/>
          <w:szCs w:val="21"/>
        </w:rPr>
      </w:pPr>
    </w:p>
    <w:p w:rsidR="00104A35" w:rsidRPr="00104A35" w:rsidRDefault="00104A35" w:rsidP="00104A35">
      <w:pPr>
        <w:ind w:leftChars="1" w:left="2" w:rightChars="-297" w:right="-624" w:firstLineChars="67" w:firstLine="141"/>
        <w:jc w:val="left"/>
        <w:rPr>
          <w:b/>
          <w:color w:val="000000"/>
          <w:szCs w:val="21"/>
        </w:rPr>
      </w:pPr>
      <w:r w:rsidRPr="00104A35">
        <w:rPr>
          <w:rFonts w:hint="eastAsia"/>
          <w:b/>
          <w:color w:val="000000"/>
          <w:szCs w:val="21"/>
        </w:rPr>
        <w:t>工程学类</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Chemical Engineering </w:t>
      </w:r>
      <w:r w:rsidRPr="00104A35">
        <w:rPr>
          <w:szCs w:val="21"/>
        </w:rPr>
        <w:t>化学工程</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Mechanical Engineering </w:t>
      </w:r>
      <w:r w:rsidRPr="00104A35">
        <w:rPr>
          <w:szCs w:val="21"/>
        </w:rPr>
        <w:t>机械工程</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Environmental Engineering </w:t>
      </w:r>
      <w:r w:rsidRPr="00104A35">
        <w:rPr>
          <w:szCs w:val="21"/>
        </w:rPr>
        <w:t>环境工程</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Materials Science and Engineering  </w:t>
      </w:r>
      <w:r w:rsidRPr="00104A35">
        <w:rPr>
          <w:szCs w:val="21"/>
        </w:rPr>
        <w:t>材料科学与工程</w:t>
      </w:r>
    </w:p>
    <w:p w:rsidR="00104A35" w:rsidRPr="00104A35" w:rsidRDefault="00104A35" w:rsidP="00104A35">
      <w:pPr>
        <w:ind w:rightChars="-364" w:right="-764" w:firstLineChars="67" w:firstLine="141"/>
        <w:jc w:val="left"/>
        <w:rPr>
          <w:szCs w:val="21"/>
        </w:rPr>
      </w:pPr>
    </w:p>
    <w:p w:rsidR="00815D36" w:rsidRPr="00104A35" w:rsidRDefault="00815D36" w:rsidP="00104A35">
      <w:pPr>
        <w:ind w:rightChars="-364" w:right="-764" w:firstLineChars="67" w:firstLine="141"/>
        <w:jc w:val="left"/>
        <w:rPr>
          <w:szCs w:val="21"/>
        </w:rPr>
      </w:pPr>
    </w:p>
    <w:p w:rsidR="00815D36" w:rsidRDefault="00815D36" w:rsidP="00F85BEF">
      <w:pPr>
        <w:ind w:rightChars="-364" w:right="-764" w:firstLineChars="67" w:firstLine="161"/>
        <w:jc w:val="left"/>
        <w:rPr>
          <w:b/>
          <w:szCs w:val="21"/>
        </w:rPr>
      </w:pPr>
      <w:r w:rsidRPr="00F85BEF">
        <w:rPr>
          <w:b/>
          <w:sz w:val="24"/>
          <w:szCs w:val="24"/>
        </w:rPr>
        <w:t>硕士</w:t>
      </w:r>
      <w:r w:rsidR="00104A35">
        <w:rPr>
          <w:rFonts w:hint="eastAsia"/>
          <w:b/>
          <w:szCs w:val="21"/>
        </w:rPr>
        <w:t>：</w:t>
      </w:r>
    </w:p>
    <w:p w:rsidR="00104A35" w:rsidRDefault="00104A35" w:rsidP="00104A35">
      <w:pPr>
        <w:widowControl/>
        <w:ind w:leftChars="33" w:left="69" w:firstLineChars="49" w:firstLine="103"/>
        <w:jc w:val="left"/>
        <w:rPr>
          <w:b/>
          <w:szCs w:val="21"/>
        </w:rPr>
      </w:pPr>
    </w:p>
    <w:p w:rsidR="00104A35" w:rsidRPr="00104A35" w:rsidRDefault="00104A35" w:rsidP="00104A35">
      <w:pPr>
        <w:widowControl/>
        <w:ind w:leftChars="33" w:left="69" w:firstLineChars="49" w:firstLine="103"/>
        <w:jc w:val="left"/>
        <w:rPr>
          <w:b/>
          <w:szCs w:val="21"/>
        </w:rPr>
      </w:pPr>
      <w:r w:rsidRPr="00104A35">
        <w:rPr>
          <w:rFonts w:hint="eastAsia"/>
          <w:b/>
          <w:szCs w:val="21"/>
        </w:rPr>
        <w:t>英语、翻译、新闻传媒类</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MA</w:t>
      </w:r>
      <w:r w:rsidRPr="00104A35">
        <w:rPr>
          <w:color w:val="000000"/>
          <w:szCs w:val="21"/>
          <w:lang w:val="en-GB"/>
        </w:rPr>
        <w:t xml:space="preserve"> Translation and Interpreting</w:t>
      </w:r>
      <w:r w:rsidRPr="00104A35">
        <w:rPr>
          <w:color w:val="000000"/>
          <w:szCs w:val="21"/>
        </w:rPr>
        <w:t>笔译和口译</w:t>
      </w:r>
    </w:p>
    <w:p w:rsidR="00104A35" w:rsidRPr="00104A35" w:rsidRDefault="00104A35" w:rsidP="00104A35">
      <w:pPr>
        <w:pStyle w:val="a6"/>
        <w:numPr>
          <w:ilvl w:val="0"/>
          <w:numId w:val="13"/>
        </w:numPr>
        <w:ind w:firstLineChars="0"/>
        <w:jc w:val="left"/>
        <w:rPr>
          <w:color w:val="000000"/>
          <w:szCs w:val="21"/>
        </w:rPr>
      </w:pPr>
      <w:r w:rsidRPr="00104A35">
        <w:rPr>
          <w:szCs w:val="21"/>
        </w:rPr>
        <w:t>MA</w:t>
      </w:r>
      <w:r w:rsidRPr="00104A35">
        <w:rPr>
          <w:rFonts w:cs="Arial"/>
          <w:szCs w:val="21"/>
        </w:rPr>
        <w:t xml:space="preserve"> Professional Translation </w:t>
      </w:r>
      <w:r w:rsidRPr="00104A35">
        <w:rPr>
          <w:rFonts w:cs="Arial"/>
          <w:szCs w:val="21"/>
        </w:rPr>
        <w:t>专业翻译</w:t>
      </w:r>
    </w:p>
    <w:p w:rsidR="00104A35" w:rsidRPr="00104A35" w:rsidRDefault="00104A35" w:rsidP="00104A35">
      <w:pPr>
        <w:pStyle w:val="a6"/>
        <w:numPr>
          <w:ilvl w:val="0"/>
          <w:numId w:val="13"/>
        </w:numPr>
        <w:ind w:firstLineChars="0"/>
        <w:jc w:val="left"/>
        <w:rPr>
          <w:rFonts w:cs="Arial"/>
          <w:szCs w:val="21"/>
        </w:rPr>
      </w:pPr>
      <w:r w:rsidRPr="00104A35">
        <w:rPr>
          <w:szCs w:val="21"/>
        </w:rPr>
        <w:t>MA</w:t>
      </w:r>
      <w:r w:rsidRPr="00104A35">
        <w:rPr>
          <w:color w:val="000000"/>
          <w:szCs w:val="21"/>
        </w:rPr>
        <w:t xml:space="preserve"> TEFL (Teaching English as a Foreign Language) </w:t>
      </w:r>
      <w:r w:rsidRPr="00104A35">
        <w:rPr>
          <w:color w:val="000000"/>
          <w:szCs w:val="21"/>
        </w:rPr>
        <w:t>英语语言教学</w:t>
      </w:r>
      <w:r w:rsidRPr="00104A35">
        <w:rPr>
          <w:color w:val="000000"/>
          <w:szCs w:val="21"/>
        </w:rPr>
        <w:t>/</w:t>
      </w:r>
      <w:r w:rsidRPr="00104A35">
        <w:rPr>
          <w:color w:val="000000"/>
          <w:szCs w:val="21"/>
        </w:rPr>
        <w:t>英语教育</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MA</w:t>
      </w:r>
      <w:r w:rsidRPr="00104A35">
        <w:rPr>
          <w:color w:val="000000"/>
          <w:szCs w:val="21"/>
          <w:lang w:val="en-GB"/>
        </w:rPr>
        <w:t xml:space="preserve"> Chinese-English Translation and Language Teaching </w:t>
      </w:r>
      <w:r w:rsidRPr="00104A35">
        <w:rPr>
          <w:color w:val="000000"/>
          <w:szCs w:val="21"/>
          <w:lang w:val="en-GB"/>
        </w:rPr>
        <w:t>中英文翻译和教学</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 xml:space="preserve">MA Creative Writing </w:t>
      </w:r>
      <w:r w:rsidRPr="00104A35">
        <w:rPr>
          <w:szCs w:val="21"/>
        </w:rPr>
        <w:t>创造性写作</w:t>
      </w:r>
    </w:p>
    <w:p w:rsidR="00104A35" w:rsidRPr="00104A35" w:rsidRDefault="00104A35" w:rsidP="00104A35">
      <w:pPr>
        <w:pStyle w:val="a6"/>
        <w:numPr>
          <w:ilvl w:val="0"/>
          <w:numId w:val="13"/>
        </w:numPr>
        <w:ind w:firstLineChars="0"/>
        <w:jc w:val="left"/>
        <w:rPr>
          <w:color w:val="000000"/>
          <w:szCs w:val="21"/>
        </w:rPr>
      </w:pPr>
      <w:r w:rsidRPr="00104A35">
        <w:rPr>
          <w:szCs w:val="21"/>
        </w:rPr>
        <w:t>MA</w:t>
      </w:r>
      <w:r w:rsidRPr="00104A35">
        <w:rPr>
          <w:color w:val="000000"/>
          <w:szCs w:val="21"/>
        </w:rPr>
        <w:t xml:space="preserve"> English Literature </w:t>
      </w:r>
      <w:r w:rsidRPr="00104A35">
        <w:rPr>
          <w:color w:val="000000"/>
          <w:szCs w:val="21"/>
        </w:rPr>
        <w:t>英语文学</w:t>
      </w:r>
    </w:p>
    <w:p w:rsidR="00815D36" w:rsidRPr="00104A35" w:rsidRDefault="00815D36" w:rsidP="00104A35">
      <w:pPr>
        <w:pStyle w:val="a6"/>
        <w:numPr>
          <w:ilvl w:val="0"/>
          <w:numId w:val="13"/>
        </w:numPr>
        <w:ind w:rightChars="-364" w:right="-764" w:firstLineChars="0"/>
        <w:jc w:val="left"/>
        <w:rPr>
          <w:szCs w:val="21"/>
        </w:rPr>
      </w:pPr>
      <w:r w:rsidRPr="00104A35">
        <w:rPr>
          <w:szCs w:val="21"/>
        </w:rPr>
        <w:t xml:space="preserve">MA Digital Media </w:t>
      </w:r>
      <w:r w:rsidRPr="00104A35">
        <w:rPr>
          <w:szCs w:val="21"/>
        </w:rPr>
        <w:t>数字媒体</w:t>
      </w:r>
    </w:p>
    <w:p w:rsidR="00815D36" w:rsidRPr="00104A35" w:rsidRDefault="00815D36" w:rsidP="00104A35">
      <w:pPr>
        <w:pStyle w:val="a6"/>
        <w:numPr>
          <w:ilvl w:val="0"/>
          <w:numId w:val="13"/>
        </w:numPr>
        <w:ind w:rightChars="-364" w:right="-764" w:firstLineChars="0"/>
        <w:jc w:val="left"/>
        <w:rPr>
          <w:szCs w:val="21"/>
        </w:rPr>
      </w:pPr>
      <w:r w:rsidRPr="00104A35">
        <w:rPr>
          <w:szCs w:val="21"/>
        </w:rPr>
        <w:t xml:space="preserve">MA International Journalism </w:t>
      </w:r>
      <w:r w:rsidRPr="00104A35">
        <w:rPr>
          <w:szCs w:val="21"/>
        </w:rPr>
        <w:t>国际新闻学</w:t>
      </w:r>
    </w:p>
    <w:p w:rsidR="00815D36" w:rsidRPr="00104A35" w:rsidRDefault="00815D36" w:rsidP="00104A35">
      <w:pPr>
        <w:pStyle w:val="a6"/>
        <w:numPr>
          <w:ilvl w:val="0"/>
          <w:numId w:val="13"/>
        </w:numPr>
        <w:ind w:firstLineChars="0"/>
        <w:jc w:val="left"/>
        <w:rPr>
          <w:szCs w:val="21"/>
        </w:rPr>
      </w:pPr>
      <w:r w:rsidRPr="00104A35">
        <w:rPr>
          <w:szCs w:val="21"/>
        </w:rPr>
        <w:t xml:space="preserve">MA Communication, Media Practice and PR </w:t>
      </w:r>
      <w:r w:rsidRPr="00104A35">
        <w:rPr>
          <w:szCs w:val="21"/>
        </w:rPr>
        <w:t>媒体实践和公共关系</w:t>
      </w:r>
    </w:p>
    <w:p w:rsidR="00815D36" w:rsidRPr="00104A35" w:rsidRDefault="00815D36" w:rsidP="00104A35">
      <w:pPr>
        <w:pStyle w:val="a6"/>
        <w:numPr>
          <w:ilvl w:val="0"/>
          <w:numId w:val="13"/>
        </w:numPr>
        <w:ind w:firstLineChars="0"/>
        <w:jc w:val="left"/>
        <w:rPr>
          <w:color w:val="000000"/>
          <w:szCs w:val="21"/>
        </w:rPr>
      </w:pPr>
      <w:r w:rsidRPr="00104A35">
        <w:rPr>
          <w:color w:val="000000"/>
          <w:szCs w:val="21"/>
        </w:rPr>
        <w:t xml:space="preserve">MA International Communication and Development </w:t>
      </w:r>
      <w:r w:rsidRPr="00104A35">
        <w:rPr>
          <w:color w:val="000000"/>
          <w:szCs w:val="21"/>
        </w:rPr>
        <w:t>国际传播和发展</w:t>
      </w:r>
    </w:p>
    <w:p w:rsidR="00815D36" w:rsidRDefault="00815D36" w:rsidP="00104A35">
      <w:pPr>
        <w:ind w:rightChars="-364" w:right="-764" w:firstLineChars="67" w:firstLine="141"/>
        <w:jc w:val="left"/>
        <w:rPr>
          <w:szCs w:val="21"/>
        </w:rPr>
      </w:pPr>
    </w:p>
    <w:p w:rsidR="00104A35" w:rsidRPr="00104A35" w:rsidRDefault="00104A35" w:rsidP="00104A35">
      <w:pPr>
        <w:ind w:rightChars="-364" w:right="-764" w:firstLineChars="67" w:firstLine="141"/>
        <w:jc w:val="left"/>
        <w:rPr>
          <w:b/>
          <w:szCs w:val="21"/>
        </w:rPr>
      </w:pPr>
      <w:r w:rsidRPr="00104A35">
        <w:rPr>
          <w:rFonts w:hint="eastAsia"/>
          <w:b/>
          <w:szCs w:val="21"/>
        </w:rPr>
        <w:t>商科类</w:t>
      </w:r>
    </w:p>
    <w:p w:rsidR="00104A35" w:rsidRPr="00104A35" w:rsidRDefault="00104A35" w:rsidP="00104A35">
      <w:pPr>
        <w:pStyle w:val="a6"/>
        <w:numPr>
          <w:ilvl w:val="0"/>
          <w:numId w:val="14"/>
        </w:numPr>
        <w:ind w:rightChars="-101" w:right="-212" w:firstLineChars="0"/>
        <w:jc w:val="left"/>
        <w:rPr>
          <w:color w:val="000000"/>
          <w:szCs w:val="21"/>
        </w:rPr>
      </w:pPr>
      <w:r w:rsidRPr="00104A35">
        <w:rPr>
          <w:color w:val="000000"/>
          <w:szCs w:val="21"/>
        </w:rPr>
        <w:t xml:space="preserve">MSc Finance </w:t>
      </w:r>
      <w:r w:rsidRPr="00104A35">
        <w:rPr>
          <w:color w:val="000000"/>
          <w:szCs w:val="21"/>
        </w:rPr>
        <w:t>金融</w:t>
      </w:r>
    </w:p>
    <w:p w:rsidR="00104A35" w:rsidRPr="00104A35" w:rsidRDefault="00104A35" w:rsidP="00104A35">
      <w:pPr>
        <w:pStyle w:val="a7"/>
        <w:numPr>
          <w:ilvl w:val="0"/>
          <w:numId w:val="14"/>
        </w:numPr>
        <w:ind w:rightChars="-101" w:right="-212" w:firstLineChars="0"/>
        <w:jc w:val="left"/>
        <w:rPr>
          <w:rFonts w:asciiTheme="minorHAnsi" w:hAnsiTheme="minorHAnsi"/>
        </w:rPr>
      </w:pPr>
      <w:r w:rsidRPr="00104A35">
        <w:rPr>
          <w:rFonts w:asciiTheme="minorHAnsi" w:hAnsiTheme="minorHAnsi"/>
          <w:color w:val="000000"/>
          <w:szCs w:val="21"/>
        </w:rPr>
        <w:t>MSc</w:t>
      </w:r>
      <w:r w:rsidRPr="00104A35">
        <w:rPr>
          <w:rFonts w:asciiTheme="minorHAnsi" w:hAnsiTheme="minorHAnsi"/>
        </w:rPr>
        <w:t xml:space="preserve"> International Banking and Finance </w:t>
      </w:r>
      <w:r w:rsidRPr="00104A35">
        <w:rPr>
          <w:rFonts w:asciiTheme="minorHAnsi" w:hAnsiTheme="minorHAnsi"/>
        </w:rPr>
        <w:t>国际银行和金融</w:t>
      </w:r>
    </w:p>
    <w:p w:rsidR="00104A35" w:rsidRPr="00104A35" w:rsidRDefault="00104A35" w:rsidP="00104A35">
      <w:pPr>
        <w:pStyle w:val="a7"/>
        <w:numPr>
          <w:ilvl w:val="0"/>
          <w:numId w:val="14"/>
        </w:numPr>
        <w:ind w:rightChars="-101" w:right="-212" w:firstLineChars="0"/>
        <w:jc w:val="left"/>
        <w:rPr>
          <w:rFonts w:asciiTheme="minorHAnsi" w:hAnsiTheme="minorHAnsi"/>
        </w:rPr>
      </w:pPr>
      <w:r w:rsidRPr="00104A35">
        <w:rPr>
          <w:rFonts w:asciiTheme="minorHAnsi" w:hAnsiTheme="minorHAnsi"/>
        </w:rPr>
        <w:t xml:space="preserve">MSc Financial Forecasting &amp; Investment </w:t>
      </w:r>
      <w:r w:rsidRPr="00104A35">
        <w:rPr>
          <w:rFonts w:asciiTheme="minorHAnsi" w:hAnsiTheme="minorHAnsi"/>
        </w:rPr>
        <w:t>金融预测和投资</w:t>
      </w:r>
    </w:p>
    <w:p w:rsidR="00104A35" w:rsidRDefault="00104A35" w:rsidP="00104A35">
      <w:pPr>
        <w:pStyle w:val="a7"/>
        <w:numPr>
          <w:ilvl w:val="0"/>
          <w:numId w:val="14"/>
        </w:numPr>
        <w:ind w:rightChars="-101" w:right="-212" w:firstLineChars="0"/>
        <w:jc w:val="left"/>
        <w:rPr>
          <w:rFonts w:asciiTheme="minorHAnsi" w:hAnsiTheme="minorHAnsi"/>
        </w:rPr>
      </w:pPr>
      <w:r w:rsidRPr="00104A35">
        <w:rPr>
          <w:rFonts w:asciiTheme="minorHAnsi" w:hAnsiTheme="minorHAnsi"/>
        </w:rPr>
        <w:t xml:space="preserve">MSc Investment Management </w:t>
      </w:r>
      <w:r w:rsidRPr="00104A35">
        <w:rPr>
          <w:rFonts w:asciiTheme="minorHAnsi" w:hAnsiTheme="minorHAnsi"/>
        </w:rPr>
        <w:t>投资管理</w:t>
      </w:r>
    </w:p>
    <w:p w:rsidR="00104A35" w:rsidRPr="00104A35" w:rsidRDefault="00104A35" w:rsidP="00104A35">
      <w:pPr>
        <w:pStyle w:val="a7"/>
        <w:numPr>
          <w:ilvl w:val="0"/>
          <w:numId w:val="9"/>
        </w:numPr>
        <w:ind w:left="284" w:rightChars="-101" w:right="-212" w:firstLineChars="67" w:firstLine="141"/>
        <w:jc w:val="left"/>
        <w:rPr>
          <w:rFonts w:asciiTheme="minorHAnsi" w:hAnsiTheme="minorHAnsi"/>
          <w:b/>
        </w:rPr>
      </w:pPr>
      <w:r w:rsidRPr="00104A35">
        <w:rPr>
          <w:rFonts w:asciiTheme="minorHAnsi" w:hAnsiTheme="minorHAnsi"/>
          <w:b/>
        </w:rPr>
        <w:t>以下专业可接受非商科专业背景的学生申请：</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 xml:space="preserve">MSc Accounting and Finance </w:t>
      </w:r>
      <w:r w:rsidRPr="00104A35">
        <w:rPr>
          <w:color w:val="000000"/>
          <w:szCs w:val="21"/>
        </w:rPr>
        <w:t>会计和金融</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lastRenderedPageBreak/>
        <w:t xml:space="preserve">MSc Financial Management </w:t>
      </w:r>
      <w:r w:rsidRPr="00104A35">
        <w:rPr>
          <w:color w:val="000000"/>
          <w:szCs w:val="21"/>
        </w:rPr>
        <w:t>财务管理</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 xml:space="preserve">MSc Finance and Business Analytics </w:t>
      </w:r>
      <w:r w:rsidRPr="00104A35">
        <w:rPr>
          <w:color w:val="000000"/>
          <w:szCs w:val="21"/>
        </w:rPr>
        <w:t>金融和商业分析</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 xml:space="preserve">MSc Management </w:t>
      </w:r>
      <w:r w:rsidRPr="00104A35">
        <w:rPr>
          <w:color w:val="000000"/>
          <w:szCs w:val="21"/>
        </w:rPr>
        <w:t>管理学</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 xml:space="preserve">MSc Management (Finance) </w:t>
      </w:r>
      <w:r w:rsidRPr="00104A35">
        <w:rPr>
          <w:color w:val="000000"/>
          <w:szCs w:val="21"/>
        </w:rPr>
        <w:t>管理学</w:t>
      </w:r>
      <w:r w:rsidRPr="00104A35">
        <w:rPr>
          <w:color w:val="000000"/>
          <w:szCs w:val="21"/>
        </w:rPr>
        <w:t>(</w:t>
      </w:r>
      <w:r w:rsidRPr="00104A35">
        <w:rPr>
          <w:color w:val="000000"/>
          <w:szCs w:val="21"/>
        </w:rPr>
        <w:t>金融</w:t>
      </w:r>
      <w:r w:rsidRPr="00104A35">
        <w:rPr>
          <w:color w:val="000000"/>
          <w:szCs w:val="21"/>
        </w:rPr>
        <w:t>)</w:t>
      </w:r>
    </w:p>
    <w:p w:rsidR="00104A35" w:rsidRPr="00104A35" w:rsidRDefault="00104A35" w:rsidP="00104A35">
      <w:pPr>
        <w:pStyle w:val="a6"/>
        <w:numPr>
          <w:ilvl w:val="0"/>
          <w:numId w:val="15"/>
        </w:numPr>
        <w:ind w:rightChars="33" w:right="69" w:firstLineChars="0"/>
        <w:jc w:val="left"/>
        <w:rPr>
          <w:color w:val="000000"/>
          <w:szCs w:val="21"/>
        </w:rPr>
      </w:pPr>
      <w:r w:rsidRPr="00104A35">
        <w:rPr>
          <w:color w:val="000000"/>
          <w:szCs w:val="21"/>
        </w:rPr>
        <w:t xml:space="preserve">MSc Management (HRM) </w:t>
      </w:r>
      <w:r w:rsidRPr="00104A35">
        <w:rPr>
          <w:color w:val="000000"/>
          <w:szCs w:val="21"/>
        </w:rPr>
        <w:t>管理学</w:t>
      </w:r>
      <w:r w:rsidRPr="00104A35">
        <w:rPr>
          <w:color w:val="000000"/>
          <w:szCs w:val="21"/>
        </w:rPr>
        <w:t>(</w:t>
      </w:r>
      <w:r w:rsidRPr="00104A35">
        <w:rPr>
          <w:color w:val="000000"/>
          <w:szCs w:val="21"/>
        </w:rPr>
        <w:t>人力资源管理</w:t>
      </w:r>
      <w:r w:rsidRPr="00104A35">
        <w:rPr>
          <w:color w:val="000000"/>
          <w:szCs w:val="21"/>
        </w:rPr>
        <w:t>)</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 xml:space="preserve">MSc Management (Marketing) </w:t>
      </w:r>
      <w:r w:rsidRPr="00104A35">
        <w:rPr>
          <w:color w:val="000000"/>
          <w:szCs w:val="21"/>
        </w:rPr>
        <w:t>管理学</w:t>
      </w:r>
      <w:r w:rsidRPr="00104A35">
        <w:rPr>
          <w:color w:val="000000"/>
          <w:szCs w:val="21"/>
        </w:rPr>
        <w:t>(</w:t>
      </w:r>
      <w:r w:rsidRPr="00104A35">
        <w:rPr>
          <w:color w:val="000000"/>
          <w:szCs w:val="21"/>
        </w:rPr>
        <w:t>市场营销</w:t>
      </w:r>
      <w:r w:rsidRPr="00104A35">
        <w:rPr>
          <w:color w:val="000000"/>
          <w:szCs w:val="21"/>
        </w:rPr>
        <w:t>)</w:t>
      </w:r>
    </w:p>
    <w:p w:rsidR="00104A35" w:rsidRPr="00104A35" w:rsidRDefault="00104A35" w:rsidP="00104A35">
      <w:pPr>
        <w:pStyle w:val="a6"/>
        <w:numPr>
          <w:ilvl w:val="0"/>
          <w:numId w:val="15"/>
        </w:numPr>
        <w:ind w:firstLineChars="0"/>
      </w:pPr>
      <w:r w:rsidRPr="00104A35">
        <w:rPr>
          <w:color w:val="000000"/>
          <w:szCs w:val="21"/>
        </w:rPr>
        <w:t>MSc Management (</w:t>
      </w:r>
      <w:r w:rsidRPr="00104A35">
        <w:t xml:space="preserve">E-Business) </w:t>
      </w:r>
      <w:r w:rsidRPr="00104A35">
        <w:rPr>
          <w:color w:val="000000"/>
          <w:szCs w:val="21"/>
        </w:rPr>
        <w:t>管理学</w:t>
      </w:r>
      <w:r w:rsidRPr="00104A35">
        <w:rPr>
          <w:color w:val="000000"/>
          <w:szCs w:val="21"/>
        </w:rPr>
        <w:t>(</w:t>
      </w:r>
      <w:r w:rsidRPr="00104A35">
        <w:rPr>
          <w:color w:val="000000"/>
          <w:szCs w:val="21"/>
        </w:rPr>
        <w:t>电子商务</w:t>
      </w:r>
      <w:r w:rsidRPr="00104A35">
        <w:rPr>
          <w:color w:val="000000"/>
          <w:szCs w:val="21"/>
        </w:rPr>
        <w:t>)</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MSc</w:t>
      </w:r>
      <w:r w:rsidRPr="00104A35">
        <w:t xml:space="preserve"> Management (Entrepreneurship</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创业管理</w:t>
      </w:r>
      <w:r w:rsidRPr="00104A35">
        <w:rPr>
          <w:color w:val="000000"/>
          <w:szCs w:val="21"/>
        </w:rPr>
        <w:t>)</w:t>
      </w:r>
    </w:p>
    <w:p w:rsidR="00104A35" w:rsidRPr="00104A35" w:rsidRDefault="00104A35" w:rsidP="00104A35">
      <w:pPr>
        <w:pStyle w:val="a6"/>
        <w:numPr>
          <w:ilvl w:val="0"/>
          <w:numId w:val="15"/>
        </w:numPr>
        <w:ind w:firstLineChars="0"/>
      </w:pPr>
      <w:r w:rsidRPr="00104A35">
        <w:rPr>
          <w:color w:val="000000"/>
          <w:szCs w:val="21"/>
        </w:rPr>
        <w:t>MSc Management (</w:t>
      </w:r>
      <w:r w:rsidRPr="00104A35">
        <w:t xml:space="preserve">Business Analytics ) </w:t>
      </w:r>
      <w:r w:rsidRPr="00104A35">
        <w:rPr>
          <w:color w:val="000000"/>
          <w:szCs w:val="21"/>
        </w:rPr>
        <w:t>管理学</w:t>
      </w:r>
      <w:r w:rsidRPr="00104A35">
        <w:rPr>
          <w:color w:val="000000"/>
          <w:szCs w:val="21"/>
        </w:rPr>
        <w:t>(</w:t>
      </w:r>
      <w:r w:rsidRPr="00104A35">
        <w:rPr>
          <w:color w:val="000000"/>
          <w:szCs w:val="21"/>
        </w:rPr>
        <w:t>商业分析</w:t>
      </w:r>
      <w:r w:rsidRPr="00104A35">
        <w:rPr>
          <w:color w:val="000000"/>
          <w:szCs w:val="21"/>
        </w:rPr>
        <w:t>)</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 xml:space="preserve">MSc Management (International Management) </w:t>
      </w:r>
      <w:r w:rsidRPr="00104A35">
        <w:rPr>
          <w:color w:val="000000"/>
          <w:szCs w:val="21"/>
        </w:rPr>
        <w:t>管理学</w:t>
      </w:r>
      <w:r w:rsidRPr="00104A35">
        <w:rPr>
          <w:color w:val="000000"/>
          <w:szCs w:val="21"/>
        </w:rPr>
        <w:t>(</w:t>
      </w:r>
      <w:r w:rsidRPr="00104A35">
        <w:rPr>
          <w:color w:val="000000"/>
          <w:szCs w:val="21"/>
        </w:rPr>
        <w:t>国际管理</w:t>
      </w:r>
      <w:r w:rsidRPr="00104A35">
        <w:rPr>
          <w:color w:val="000000"/>
          <w:szCs w:val="21"/>
        </w:rPr>
        <w:t>)</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MSc Management (</w:t>
      </w:r>
      <w:r w:rsidRPr="00104A35">
        <w:t>International Standard</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国际标准化管理</w:t>
      </w:r>
      <w:r w:rsidRPr="00104A35">
        <w:rPr>
          <w:color w:val="000000"/>
          <w:szCs w:val="21"/>
        </w:rPr>
        <w:t>)</w:t>
      </w:r>
    </w:p>
    <w:p w:rsidR="00104A35" w:rsidRPr="00104A35" w:rsidRDefault="00104A35" w:rsidP="00104A35">
      <w:pPr>
        <w:pStyle w:val="a6"/>
        <w:numPr>
          <w:ilvl w:val="0"/>
          <w:numId w:val="15"/>
        </w:numPr>
        <w:ind w:firstLineChars="0"/>
      </w:pPr>
      <w:r w:rsidRPr="00104A35">
        <w:rPr>
          <w:color w:val="000000"/>
          <w:szCs w:val="21"/>
        </w:rPr>
        <w:t>MSc Management (</w:t>
      </w:r>
      <w:r w:rsidRPr="00104A35">
        <w:t xml:space="preserve">International Management Consulting ) </w:t>
      </w:r>
      <w:r w:rsidRPr="00104A35">
        <w:rPr>
          <w:color w:val="000000"/>
          <w:szCs w:val="21"/>
        </w:rPr>
        <w:t>管理学</w:t>
      </w:r>
      <w:r w:rsidRPr="00104A35">
        <w:rPr>
          <w:color w:val="000000"/>
          <w:szCs w:val="21"/>
        </w:rPr>
        <w:t>(</w:t>
      </w:r>
      <w:r w:rsidRPr="00104A35">
        <w:rPr>
          <w:color w:val="000000"/>
          <w:szCs w:val="21"/>
        </w:rPr>
        <w:t>国际管理咨询</w:t>
      </w:r>
      <w:r w:rsidRPr="00104A35">
        <w:rPr>
          <w:color w:val="000000"/>
          <w:szCs w:val="21"/>
        </w:rPr>
        <w:t>)</w:t>
      </w:r>
    </w:p>
    <w:p w:rsidR="00104A35" w:rsidRPr="00104A35" w:rsidRDefault="00104A35" w:rsidP="00104A35">
      <w:pPr>
        <w:pStyle w:val="a6"/>
        <w:numPr>
          <w:ilvl w:val="0"/>
          <w:numId w:val="15"/>
        </w:numPr>
        <w:ind w:rightChars="-432" w:right="-907" w:firstLineChars="0"/>
        <w:jc w:val="left"/>
        <w:rPr>
          <w:color w:val="000000"/>
          <w:szCs w:val="21"/>
        </w:rPr>
      </w:pPr>
      <w:r w:rsidRPr="00104A35">
        <w:rPr>
          <w:color w:val="000000"/>
          <w:szCs w:val="21"/>
        </w:rPr>
        <w:t>MSc Management (</w:t>
      </w:r>
      <w:r w:rsidRPr="00104A35">
        <w:t>Operations, Supply Chain and Project Management</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供应链和项目管理</w:t>
      </w:r>
      <w:r w:rsidRPr="00104A35">
        <w:rPr>
          <w:color w:val="000000"/>
          <w:szCs w:val="21"/>
        </w:rPr>
        <w:t>)</w:t>
      </w:r>
    </w:p>
    <w:p w:rsidR="00104A35" w:rsidRDefault="00104A35" w:rsidP="00104A35">
      <w:pPr>
        <w:ind w:leftChars="1" w:left="2" w:rightChars="-432" w:right="-907" w:firstLineChars="67" w:firstLine="141"/>
        <w:jc w:val="left"/>
        <w:rPr>
          <w:color w:val="000000"/>
          <w:szCs w:val="21"/>
        </w:rPr>
      </w:pPr>
    </w:p>
    <w:p w:rsidR="00104A35" w:rsidRPr="00104A35" w:rsidRDefault="00104A35" w:rsidP="00104A35">
      <w:pPr>
        <w:ind w:leftChars="1" w:left="2" w:rightChars="-432" w:right="-907" w:firstLineChars="67" w:firstLine="141"/>
        <w:jc w:val="left"/>
        <w:rPr>
          <w:b/>
          <w:color w:val="000000"/>
          <w:szCs w:val="21"/>
        </w:rPr>
      </w:pPr>
      <w:r w:rsidRPr="00104A35">
        <w:rPr>
          <w:rFonts w:hint="eastAsia"/>
          <w:b/>
          <w:color w:val="000000"/>
          <w:szCs w:val="21"/>
        </w:rPr>
        <w:t>工程学类</w:t>
      </w:r>
    </w:p>
    <w:p w:rsidR="00104A35" w:rsidRPr="00104A35" w:rsidRDefault="00104A35" w:rsidP="00104A35">
      <w:pPr>
        <w:pStyle w:val="a6"/>
        <w:numPr>
          <w:ilvl w:val="0"/>
          <w:numId w:val="16"/>
        </w:numPr>
        <w:ind w:firstLineChars="0"/>
        <w:jc w:val="left"/>
        <w:rPr>
          <w:color w:val="000000"/>
          <w:szCs w:val="21"/>
        </w:rPr>
      </w:pPr>
      <w:r w:rsidRPr="00104A35">
        <w:rPr>
          <w:color w:val="000000"/>
          <w:szCs w:val="21"/>
        </w:rPr>
        <w:t xml:space="preserve">MSc Chemical Engineering </w:t>
      </w:r>
      <w:r w:rsidRPr="00104A35">
        <w:rPr>
          <w:color w:val="000000"/>
          <w:szCs w:val="21"/>
        </w:rPr>
        <w:t>化学工程</w:t>
      </w:r>
    </w:p>
    <w:p w:rsidR="00104A35" w:rsidRPr="00104A35" w:rsidRDefault="00104A35" w:rsidP="00104A35">
      <w:pPr>
        <w:pStyle w:val="a6"/>
        <w:numPr>
          <w:ilvl w:val="0"/>
          <w:numId w:val="16"/>
        </w:numPr>
        <w:ind w:rightChars="-364" w:right="-764" w:firstLineChars="0"/>
        <w:rPr>
          <w:color w:val="000000"/>
          <w:szCs w:val="21"/>
        </w:rPr>
      </w:pPr>
      <w:r w:rsidRPr="00104A35">
        <w:rPr>
          <w:color w:val="000000"/>
          <w:szCs w:val="21"/>
        </w:rPr>
        <w:t xml:space="preserve">MSc Materials Engineering  </w:t>
      </w:r>
      <w:r w:rsidRPr="00104A35">
        <w:rPr>
          <w:color w:val="000000"/>
          <w:szCs w:val="21"/>
        </w:rPr>
        <w:t>材料工程</w:t>
      </w:r>
    </w:p>
    <w:p w:rsidR="00104A35" w:rsidRPr="00104A35" w:rsidRDefault="00104A35" w:rsidP="00104A35">
      <w:pPr>
        <w:pStyle w:val="a6"/>
        <w:numPr>
          <w:ilvl w:val="0"/>
          <w:numId w:val="16"/>
        </w:numPr>
        <w:ind w:rightChars="-364" w:right="-764" w:firstLineChars="0"/>
        <w:rPr>
          <w:color w:val="000000"/>
          <w:szCs w:val="21"/>
        </w:rPr>
      </w:pPr>
      <w:r w:rsidRPr="00104A35">
        <w:rPr>
          <w:color w:val="000000"/>
          <w:szCs w:val="21"/>
        </w:rPr>
        <w:t xml:space="preserve">MSc Mechanical Engineering </w:t>
      </w:r>
      <w:r w:rsidRPr="00104A35">
        <w:rPr>
          <w:color w:val="000000"/>
          <w:szCs w:val="21"/>
        </w:rPr>
        <w:t>机械工程</w:t>
      </w:r>
    </w:p>
    <w:p w:rsidR="00104A35" w:rsidRPr="00104A35" w:rsidRDefault="00104A35" w:rsidP="00104A35">
      <w:pPr>
        <w:pStyle w:val="a6"/>
        <w:numPr>
          <w:ilvl w:val="0"/>
          <w:numId w:val="16"/>
        </w:numPr>
        <w:ind w:rightChars="-364" w:right="-764" w:firstLineChars="0"/>
        <w:rPr>
          <w:color w:val="000000"/>
          <w:szCs w:val="21"/>
        </w:rPr>
      </w:pPr>
      <w:r w:rsidRPr="00104A35">
        <w:rPr>
          <w:color w:val="000000"/>
          <w:szCs w:val="21"/>
        </w:rPr>
        <w:t xml:space="preserve">MSc Communication Systems </w:t>
      </w:r>
      <w:r w:rsidRPr="00104A35">
        <w:rPr>
          <w:color w:val="000000"/>
          <w:szCs w:val="21"/>
        </w:rPr>
        <w:t>通信系统</w:t>
      </w:r>
    </w:p>
    <w:p w:rsidR="00104A35" w:rsidRPr="00104A35" w:rsidRDefault="00104A35" w:rsidP="00104A35">
      <w:pPr>
        <w:pStyle w:val="a6"/>
        <w:numPr>
          <w:ilvl w:val="0"/>
          <w:numId w:val="16"/>
        </w:numPr>
        <w:ind w:firstLineChars="0"/>
        <w:jc w:val="left"/>
        <w:rPr>
          <w:color w:val="000000"/>
          <w:szCs w:val="21"/>
        </w:rPr>
      </w:pPr>
      <w:r w:rsidRPr="00104A35">
        <w:rPr>
          <w:color w:val="000000"/>
          <w:szCs w:val="21"/>
        </w:rPr>
        <w:t xml:space="preserve">MSc Computational Mechanics </w:t>
      </w:r>
      <w:r w:rsidRPr="00104A35">
        <w:rPr>
          <w:color w:val="000000"/>
          <w:szCs w:val="21"/>
        </w:rPr>
        <w:t>计算力学</w:t>
      </w:r>
    </w:p>
    <w:p w:rsidR="00104A35" w:rsidRPr="00104A35" w:rsidRDefault="00104A35" w:rsidP="00104A35">
      <w:pPr>
        <w:pStyle w:val="a6"/>
        <w:numPr>
          <w:ilvl w:val="0"/>
          <w:numId w:val="16"/>
        </w:numPr>
        <w:ind w:firstLineChars="0"/>
        <w:jc w:val="left"/>
        <w:rPr>
          <w:color w:val="000000"/>
          <w:szCs w:val="21"/>
        </w:rPr>
      </w:pPr>
      <w:r w:rsidRPr="00104A35">
        <w:rPr>
          <w:color w:val="000000"/>
          <w:szCs w:val="21"/>
        </w:rPr>
        <w:t>MRes Environmental Management</w:t>
      </w:r>
      <w:r w:rsidRPr="00104A35">
        <w:rPr>
          <w:color w:val="000000"/>
          <w:szCs w:val="21"/>
        </w:rPr>
        <w:t>环境管理</w:t>
      </w:r>
    </w:p>
    <w:p w:rsidR="00104A35" w:rsidRPr="004F3A84" w:rsidRDefault="00104A35" w:rsidP="00104A35">
      <w:pPr>
        <w:ind w:leftChars="1" w:left="1025" w:rightChars="-432" w:right="-907" w:hangingChars="487" w:hanging="1023"/>
        <w:jc w:val="left"/>
        <w:rPr>
          <w:color w:val="000000"/>
          <w:szCs w:val="21"/>
        </w:rPr>
      </w:pPr>
    </w:p>
    <w:p w:rsidR="00815D36" w:rsidRPr="00104A35" w:rsidRDefault="00815D36" w:rsidP="00815D36">
      <w:pPr>
        <w:widowControl/>
        <w:ind w:left="69"/>
        <w:jc w:val="left"/>
        <w:rPr>
          <w:szCs w:val="21"/>
        </w:rPr>
      </w:pPr>
    </w:p>
    <w:p w:rsidR="006D54F7" w:rsidRPr="006D54F7" w:rsidRDefault="006D54F7" w:rsidP="006D54F7">
      <w:pPr>
        <w:widowControl/>
        <w:jc w:val="left"/>
        <w:rPr>
          <w:b/>
          <w:szCs w:val="21"/>
        </w:rPr>
      </w:pPr>
    </w:p>
    <w:sectPr w:rsidR="006D54F7" w:rsidRPr="006D54F7" w:rsidSect="006B60D0">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D18" w:rsidRDefault="00E87D18" w:rsidP="00C37F5C">
      <w:pPr>
        <w:ind w:firstLine="420"/>
      </w:pPr>
      <w:r>
        <w:separator/>
      </w:r>
    </w:p>
  </w:endnote>
  <w:endnote w:type="continuationSeparator" w:id="1">
    <w:p w:rsidR="00E87D18" w:rsidRDefault="00E87D18" w:rsidP="00C37F5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D18" w:rsidRDefault="00E87D18" w:rsidP="00C37F5C">
      <w:pPr>
        <w:ind w:firstLine="420"/>
      </w:pPr>
      <w:r>
        <w:separator/>
      </w:r>
    </w:p>
  </w:footnote>
  <w:footnote w:type="continuationSeparator" w:id="1">
    <w:p w:rsidR="00E87D18" w:rsidRDefault="00E87D18" w:rsidP="00C37F5C">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454"/>
    <w:multiLevelType w:val="hybridMultilevel"/>
    <w:tmpl w:val="510A5D1C"/>
    <w:lvl w:ilvl="0" w:tplc="79982E88">
      <w:start w:val="1"/>
      <w:numFmt w:val="bullet"/>
      <w:lvlText w:val=""/>
      <w:lvlJc w:val="left"/>
      <w:pPr>
        <w:ind w:left="563" w:hanging="420"/>
      </w:pPr>
      <w:rPr>
        <w:rFonts w:ascii="Wingdings" w:hAnsi="Wingdings" w:hint="default"/>
      </w:rPr>
    </w:lvl>
    <w:lvl w:ilvl="1" w:tplc="04090003" w:tentative="1">
      <w:start w:val="1"/>
      <w:numFmt w:val="bullet"/>
      <w:lvlText w:val=""/>
      <w:lvlJc w:val="left"/>
      <w:pPr>
        <w:ind w:left="983" w:hanging="420"/>
      </w:pPr>
      <w:rPr>
        <w:rFonts w:ascii="Wingdings" w:hAnsi="Wingdings" w:hint="default"/>
      </w:rPr>
    </w:lvl>
    <w:lvl w:ilvl="2" w:tplc="04090005"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3" w:tentative="1">
      <w:start w:val="1"/>
      <w:numFmt w:val="bullet"/>
      <w:lvlText w:val=""/>
      <w:lvlJc w:val="left"/>
      <w:pPr>
        <w:ind w:left="2243" w:hanging="420"/>
      </w:pPr>
      <w:rPr>
        <w:rFonts w:ascii="Wingdings" w:hAnsi="Wingdings" w:hint="default"/>
      </w:rPr>
    </w:lvl>
    <w:lvl w:ilvl="5" w:tplc="04090005"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3" w:tentative="1">
      <w:start w:val="1"/>
      <w:numFmt w:val="bullet"/>
      <w:lvlText w:val=""/>
      <w:lvlJc w:val="left"/>
      <w:pPr>
        <w:ind w:left="3503" w:hanging="420"/>
      </w:pPr>
      <w:rPr>
        <w:rFonts w:ascii="Wingdings" w:hAnsi="Wingdings" w:hint="default"/>
      </w:rPr>
    </w:lvl>
    <w:lvl w:ilvl="8" w:tplc="04090005" w:tentative="1">
      <w:start w:val="1"/>
      <w:numFmt w:val="bullet"/>
      <w:lvlText w:val=""/>
      <w:lvlJc w:val="left"/>
      <w:pPr>
        <w:ind w:left="3923" w:hanging="420"/>
      </w:pPr>
      <w:rPr>
        <w:rFonts w:ascii="Wingdings" w:hAnsi="Wingdings" w:hint="default"/>
      </w:rPr>
    </w:lvl>
  </w:abstractNum>
  <w:abstractNum w:abstractNumId="1">
    <w:nsid w:val="0DC86B1C"/>
    <w:multiLevelType w:val="hybridMultilevel"/>
    <w:tmpl w:val="ABBCC9B6"/>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D7BFF"/>
    <w:multiLevelType w:val="hybridMultilevel"/>
    <w:tmpl w:val="7C5A2208"/>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8C3274E"/>
    <w:multiLevelType w:val="hybridMultilevel"/>
    <w:tmpl w:val="2A08DDE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CC2671E"/>
    <w:multiLevelType w:val="hybridMultilevel"/>
    <w:tmpl w:val="7A327756"/>
    <w:lvl w:ilvl="0" w:tplc="79982E88">
      <w:start w:val="1"/>
      <w:numFmt w:val="bullet"/>
      <w:lvlText w:val=""/>
      <w:lvlJc w:val="left"/>
      <w:pPr>
        <w:ind w:left="422" w:hanging="420"/>
      </w:pPr>
      <w:rPr>
        <w:rFonts w:ascii="Wingdings" w:hAnsi="Wingdings" w:hint="default"/>
      </w:rPr>
    </w:lvl>
    <w:lvl w:ilvl="1" w:tplc="04090003" w:tentative="1">
      <w:start w:val="1"/>
      <w:numFmt w:val="bullet"/>
      <w:lvlText w:val=""/>
      <w:lvlJc w:val="left"/>
      <w:pPr>
        <w:ind w:left="842" w:hanging="420"/>
      </w:pPr>
      <w:rPr>
        <w:rFonts w:ascii="Wingdings" w:hAnsi="Wingdings" w:hint="default"/>
      </w:rPr>
    </w:lvl>
    <w:lvl w:ilvl="2" w:tplc="04090005"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3" w:tentative="1">
      <w:start w:val="1"/>
      <w:numFmt w:val="bullet"/>
      <w:lvlText w:val=""/>
      <w:lvlJc w:val="left"/>
      <w:pPr>
        <w:ind w:left="2102" w:hanging="420"/>
      </w:pPr>
      <w:rPr>
        <w:rFonts w:ascii="Wingdings" w:hAnsi="Wingdings" w:hint="default"/>
      </w:rPr>
    </w:lvl>
    <w:lvl w:ilvl="5" w:tplc="04090005"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3" w:tentative="1">
      <w:start w:val="1"/>
      <w:numFmt w:val="bullet"/>
      <w:lvlText w:val=""/>
      <w:lvlJc w:val="left"/>
      <w:pPr>
        <w:ind w:left="3362" w:hanging="420"/>
      </w:pPr>
      <w:rPr>
        <w:rFonts w:ascii="Wingdings" w:hAnsi="Wingdings" w:hint="default"/>
      </w:rPr>
    </w:lvl>
    <w:lvl w:ilvl="8" w:tplc="04090005" w:tentative="1">
      <w:start w:val="1"/>
      <w:numFmt w:val="bullet"/>
      <w:lvlText w:val=""/>
      <w:lvlJc w:val="left"/>
      <w:pPr>
        <w:ind w:left="3782" w:hanging="420"/>
      </w:pPr>
      <w:rPr>
        <w:rFonts w:ascii="Wingdings" w:hAnsi="Wingdings" w:hint="default"/>
      </w:rPr>
    </w:lvl>
  </w:abstractNum>
  <w:abstractNum w:abstractNumId="5">
    <w:nsid w:val="1FB47FD8"/>
    <w:multiLevelType w:val="hybridMultilevel"/>
    <w:tmpl w:val="CAC8EFDC"/>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4D10F1"/>
    <w:multiLevelType w:val="hybridMultilevel"/>
    <w:tmpl w:val="3C84F04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FE4BC2"/>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nsid w:val="2B645C09"/>
    <w:multiLevelType w:val="hybridMultilevel"/>
    <w:tmpl w:val="0390258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4640DA8"/>
    <w:multiLevelType w:val="hybridMultilevel"/>
    <w:tmpl w:val="1840A6A2"/>
    <w:lvl w:ilvl="0" w:tplc="79982E88">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0">
    <w:nsid w:val="3A9C410F"/>
    <w:multiLevelType w:val="hybridMultilevel"/>
    <w:tmpl w:val="52CA8F54"/>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B4257B0"/>
    <w:multiLevelType w:val="hybridMultilevel"/>
    <w:tmpl w:val="8E04AFE6"/>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58F15B6"/>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59E5636F"/>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nsid w:val="5C156BD0"/>
    <w:multiLevelType w:val="hybridMultilevel"/>
    <w:tmpl w:val="D44AC388"/>
    <w:lvl w:ilvl="0" w:tplc="79982E88">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5">
    <w:nsid w:val="619F4F5B"/>
    <w:multiLevelType w:val="hybridMultilevel"/>
    <w:tmpl w:val="B3EA961C"/>
    <w:lvl w:ilvl="0" w:tplc="0409000B">
      <w:start w:val="1"/>
      <w:numFmt w:val="bullet"/>
      <w:lvlText w:val=""/>
      <w:lvlJc w:val="left"/>
      <w:pPr>
        <w:ind w:left="422" w:hanging="420"/>
      </w:pPr>
      <w:rPr>
        <w:rFonts w:ascii="Wingdings" w:hAnsi="Wingdings" w:hint="default"/>
      </w:rPr>
    </w:lvl>
    <w:lvl w:ilvl="1" w:tplc="04090003" w:tentative="1">
      <w:start w:val="1"/>
      <w:numFmt w:val="bullet"/>
      <w:lvlText w:val=""/>
      <w:lvlJc w:val="left"/>
      <w:pPr>
        <w:ind w:left="842" w:hanging="420"/>
      </w:pPr>
      <w:rPr>
        <w:rFonts w:ascii="Wingdings" w:hAnsi="Wingdings" w:hint="default"/>
      </w:rPr>
    </w:lvl>
    <w:lvl w:ilvl="2" w:tplc="04090005"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3" w:tentative="1">
      <w:start w:val="1"/>
      <w:numFmt w:val="bullet"/>
      <w:lvlText w:val=""/>
      <w:lvlJc w:val="left"/>
      <w:pPr>
        <w:ind w:left="2102" w:hanging="420"/>
      </w:pPr>
      <w:rPr>
        <w:rFonts w:ascii="Wingdings" w:hAnsi="Wingdings" w:hint="default"/>
      </w:rPr>
    </w:lvl>
    <w:lvl w:ilvl="5" w:tplc="04090005"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3" w:tentative="1">
      <w:start w:val="1"/>
      <w:numFmt w:val="bullet"/>
      <w:lvlText w:val=""/>
      <w:lvlJc w:val="left"/>
      <w:pPr>
        <w:ind w:left="3362" w:hanging="420"/>
      </w:pPr>
      <w:rPr>
        <w:rFonts w:ascii="Wingdings" w:hAnsi="Wingdings" w:hint="default"/>
      </w:rPr>
    </w:lvl>
    <w:lvl w:ilvl="8" w:tplc="04090005" w:tentative="1">
      <w:start w:val="1"/>
      <w:numFmt w:val="bullet"/>
      <w:lvlText w:val=""/>
      <w:lvlJc w:val="left"/>
      <w:pPr>
        <w:ind w:left="3782" w:hanging="420"/>
      </w:pPr>
      <w:rPr>
        <w:rFonts w:ascii="Wingdings" w:hAnsi="Wingdings" w:hint="default"/>
      </w:rPr>
    </w:lvl>
  </w:abstractNum>
  <w:num w:numId="1">
    <w:abstractNumId w:val="7"/>
  </w:num>
  <w:num w:numId="2">
    <w:abstractNumId w:val="13"/>
  </w:num>
  <w:num w:numId="3">
    <w:abstractNumId w:val="12"/>
  </w:num>
  <w:num w:numId="4">
    <w:abstractNumId w:val="5"/>
  </w:num>
  <w:num w:numId="5">
    <w:abstractNumId w:val="1"/>
  </w:num>
  <w:num w:numId="6">
    <w:abstractNumId w:val="2"/>
  </w:num>
  <w:num w:numId="7">
    <w:abstractNumId w:val="8"/>
  </w:num>
  <w:num w:numId="8">
    <w:abstractNumId w:val="10"/>
  </w:num>
  <w:num w:numId="9">
    <w:abstractNumId w:val="15"/>
  </w:num>
  <w:num w:numId="10">
    <w:abstractNumId w:val="9"/>
  </w:num>
  <w:num w:numId="11">
    <w:abstractNumId w:val="3"/>
  </w:num>
  <w:num w:numId="12">
    <w:abstractNumId w:val="14"/>
  </w:num>
  <w:num w:numId="13">
    <w:abstractNumId w:val="6"/>
  </w:num>
  <w:num w:numId="14">
    <w:abstractNumId w:val="0"/>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289"/>
    <w:rsid w:val="000859FF"/>
    <w:rsid w:val="00104A35"/>
    <w:rsid w:val="004A7B33"/>
    <w:rsid w:val="0062609F"/>
    <w:rsid w:val="0066679C"/>
    <w:rsid w:val="006B60D0"/>
    <w:rsid w:val="006D54F7"/>
    <w:rsid w:val="007C1B58"/>
    <w:rsid w:val="007F2C3D"/>
    <w:rsid w:val="00815D36"/>
    <w:rsid w:val="008F56C4"/>
    <w:rsid w:val="00A94360"/>
    <w:rsid w:val="00C34CB5"/>
    <w:rsid w:val="00C37F5C"/>
    <w:rsid w:val="00CF3289"/>
    <w:rsid w:val="00D50C9A"/>
    <w:rsid w:val="00DB15C3"/>
    <w:rsid w:val="00DC0417"/>
    <w:rsid w:val="00DD084E"/>
    <w:rsid w:val="00E87D18"/>
    <w:rsid w:val="00F85B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0C9A"/>
  </w:style>
  <w:style w:type="character" w:styleId="a3">
    <w:name w:val="Hyperlink"/>
    <w:basedOn w:val="a0"/>
    <w:uiPriority w:val="99"/>
    <w:unhideWhenUsed/>
    <w:rsid w:val="00D50C9A"/>
    <w:rPr>
      <w:color w:val="0000FF"/>
      <w:u w:val="single"/>
    </w:rPr>
  </w:style>
  <w:style w:type="paragraph" w:styleId="a4">
    <w:name w:val="header"/>
    <w:basedOn w:val="a"/>
    <w:link w:val="Char"/>
    <w:uiPriority w:val="99"/>
    <w:semiHidden/>
    <w:unhideWhenUsed/>
    <w:rsid w:val="00C37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37F5C"/>
    <w:rPr>
      <w:sz w:val="18"/>
      <w:szCs w:val="18"/>
    </w:rPr>
  </w:style>
  <w:style w:type="paragraph" w:styleId="a5">
    <w:name w:val="footer"/>
    <w:basedOn w:val="a"/>
    <w:link w:val="Char0"/>
    <w:uiPriority w:val="99"/>
    <w:semiHidden/>
    <w:unhideWhenUsed/>
    <w:rsid w:val="00C37F5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37F5C"/>
    <w:rPr>
      <w:sz w:val="18"/>
      <w:szCs w:val="18"/>
    </w:rPr>
  </w:style>
  <w:style w:type="paragraph" w:styleId="a6">
    <w:name w:val="List Paragraph"/>
    <w:basedOn w:val="a"/>
    <w:uiPriority w:val="34"/>
    <w:qFormat/>
    <w:rsid w:val="00815D36"/>
    <w:pPr>
      <w:ind w:firstLineChars="200" w:firstLine="420"/>
    </w:pPr>
  </w:style>
  <w:style w:type="paragraph" w:styleId="a7">
    <w:name w:val="No Spacing"/>
    <w:uiPriority w:val="1"/>
    <w:qFormat/>
    <w:rsid w:val="00104A35"/>
    <w:pPr>
      <w:widowControl w:val="0"/>
      <w:ind w:firstLineChars="200" w:firstLine="200"/>
      <w:jc w:val="both"/>
    </w:pPr>
    <w:rPr>
      <w:rFonts w:ascii="Calibri" w:eastAsia="宋体" w:hAnsi="Calibri" w:cs="Times New Roman"/>
    </w:rPr>
  </w:style>
  <w:style w:type="paragraph" w:styleId="a8">
    <w:name w:val="Normal (Web)"/>
    <w:basedOn w:val="a"/>
    <w:rsid w:val="007F2C3D"/>
    <w:pPr>
      <w:widowControl/>
      <w:spacing w:before="33" w:after="33"/>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822742067">
      <w:bodyDiv w:val="1"/>
      <w:marLeft w:val="0"/>
      <w:marRight w:val="0"/>
      <w:marTop w:val="0"/>
      <w:marBottom w:val="0"/>
      <w:divBdr>
        <w:top w:val="none" w:sz="0" w:space="0" w:color="auto"/>
        <w:left w:val="none" w:sz="0" w:space="0" w:color="auto"/>
        <w:bottom w:val="none" w:sz="0" w:space="0" w:color="auto"/>
        <w:right w:val="none" w:sz="0" w:space="0" w:color="auto"/>
      </w:divBdr>
      <w:divsChild>
        <w:div w:id="1135105983">
          <w:marLeft w:val="0"/>
          <w:marRight w:val="0"/>
          <w:marTop w:val="0"/>
          <w:marBottom w:val="0"/>
          <w:divBdr>
            <w:top w:val="none" w:sz="0" w:space="0" w:color="auto"/>
            <w:left w:val="none" w:sz="0" w:space="0" w:color="auto"/>
            <w:bottom w:val="none" w:sz="0" w:space="0" w:color="auto"/>
            <w:right w:val="none" w:sz="0" w:space="0" w:color="auto"/>
          </w:divBdr>
        </w:div>
        <w:div w:id="1722098500">
          <w:marLeft w:val="0"/>
          <w:marRight w:val="0"/>
          <w:marTop w:val="0"/>
          <w:marBottom w:val="0"/>
          <w:divBdr>
            <w:top w:val="none" w:sz="0" w:space="0" w:color="auto"/>
            <w:left w:val="none" w:sz="0" w:space="0" w:color="auto"/>
            <w:bottom w:val="none" w:sz="0" w:space="0" w:color="auto"/>
            <w:right w:val="none" w:sz="0" w:space="0" w:color="auto"/>
          </w:divBdr>
        </w:div>
        <w:div w:id="21630967">
          <w:marLeft w:val="0"/>
          <w:marRight w:val="0"/>
          <w:marTop w:val="0"/>
          <w:marBottom w:val="0"/>
          <w:divBdr>
            <w:top w:val="none" w:sz="0" w:space="0" w:color="auto"/>
            <w:left w:val="none" w:sz="0" w:space="0" w:color="auto"/>
            <w:bottom w:val="none" w:sz="0" w:space="0" w:color="auto"/>
            <w:right w:val="none" w:sz="0" w:space="0" w:color="auto"/>
          </w:divBdr>
        </w:div>
        <w:div w:id="179054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DELL</cp:lastModifiedBy>
  <cp:revision>8</cp:revision>
  <dcterms:created xsi:type="dcterms:W3CDTF">2014-11-17T05:52:00Z</dcterms:created>
  <dcterms:modified xsi:type="dcterms:W3CDTF">2015-10-09T02:27:00Z</dcterms:modified>
</cp:coreProperties>
</file>