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3AB" w:rsidRPr="00B02040" w:rsidRDefault="00E66C78" w:rsidP="00BE55AD">
      <w:pPr>
        <w:jc w:val="center"/>
        <w:rPr>
          <w:rFonts w:ascii="Arial Narrow" w:eastAsiaTheme="majorEastAsia" w:hAnsi="Arial Narrow"/>
          <w:sz w:val="32"/>
          <w:szCs w:val="32"/>
        </w:rPr>
      </w:pPr>
      <w:r w:rsidRPr="00B02040">
        <w:rPr>
          <w:rFonts w:ascii="Arial Narrow" w:eastAsiaTheme="majorEastAsia" w:hAnsi="Arial Narrow"/>
          <w:sz w:val="32"/>
          <w:szCs w:val="32"/>
        </w:rPr>
        <w:t>2016</w:t>
      </w:r>
      <w:r w:rsidRPr="00B02040">
        <w:rPr>
          <w:rFonts w:ascii="Arial Narrow" w:eastAsiaTheme="majorEastAsia" w:hAnsi="Arial Narrow"/>
          <w:sz w:val="32"/>
          <w:szCs w:val="32"/>
        </w:rPr>
        <w:t>年春季</w:t>
      </w:r>
      <w:r w:rsidR="006560CE" w:rsidRPr="00B02040">
        <w:rPr>
          <w:rFonts w:ascii="Arial Narrow" w:eastAsiaTheme="majorEastAsia" w:hAnsi="Arial Narrow"/>
          <w:sz w:val="32"/>
          <w:szCs w:val="32"/>
        </w:rPr>
        <w:t>赴</w:t>
      </w:r>
      <w:r w:rsidR="00DA363F" w:rsidRPr="00B02040">
        <w:rPr>
          <w:rFonts w:ascii="Arial Narrow" w:eastAsiaTheme="majorEastAsia" w:hAnsi="Arial Narrow"/>
          <w:sz w:val="32"/>
          <w:szCs w:val="32"/>
        </w:rPr>
        <w:t>美国</w:t>
      </w:r>
      <w:r w:rsidR="00BE55AD" w:rsidRPr="00B02040">
        <w:rPr>
          <w:rFonts w:ascii="Arial Narrow" w:eastAsiaTheme="majorEastAsia" w:hAnsi="Arial Narrow"/>
          <w:sz w:val="32"/>
          <w:szCs w:val="32"/>
        </w:rPr>
        <w:t>哥伦比亚大学</w:t>
      </w:r>
      <w:r w:rsidR="006560CE" w:rsidRPr="00B02040">
        <w:rPr>
          <w:rFonts w:ascii="Arial Narrow" w:eastAsiaTheme="majorEastAsia" w:hAnsi="Arial Narrow"/>
          <w:sz w:val="32"/>
          <w:szCs w:val="32"/>
        </w:rPr>
        <w:t>交流报名通知</w:t>
      </w:r>
    </w:p>
    <w:p w:rsidR="006560CE" w:rsidRPr="00B02040" w:rsidRDefault="006560CE" w:rsidP="00FB6F91">
      <w:pPr>
        <w:rPr>
          <w:rFonts w:ascii="Arial Narrow" w:hAnsi="Arial Narrow"/>
          <w:sz w:val="22"/>
        </w:rPr>
      </w:pPr>
    </w:p>
    <w:p w:rsidR="006560CE" w:rsidRPr="00B02040" w:rsidRDefault="006560CE" w:rsidP="00FB6F91">
      <w:pPr>
        <w:rPr>
          <w:rFonts w:ascii="Arial Narrow" w:hAnsi="Arial Narrow" w:cs="宋体"/>
          <w:kern w:val="0"/>
          <w:sz w:val="22"/>
        </w:rPr>
      </w:pPr>
      <w:r w:rsidRPr="00B02040">
        <w:rPr>
          <w:rFonts w:ascii="Arial Narrow" w:hAnsi="Arial Narrow" w:cs="宋体"/>
          <w:kern w:val="0"/>
          <w:sz w:val="22"/>
        </w:rPr>
        <w:t>本项目由</w:t>
      </w:r>
      <w:r w:rsidR="004D0CCA" w:rsidRPr="00B02040">
        <w:rPr>
          <w:rFonts w:ascii="Arial Narrow" w:hAnsi="Arial Narrow" w:cs="宋体"/>
          <w:kern w:val="0"/>
          <w:sz w:val="22"/>
        </w:rPr>
        <w:t>SAF</w:t>
      </w:r>
      <w:r w:rsidRPr="00B02040">
        <w:rPr>
          <w:rFonts w:ascii="Arial Narrow" w:hAnsi="Arial Narrow" w:cs="宋体"/>
          <w:kern w:val="0"/>
          <w:sz w:val="22"/>
        </w:rPr>
        <w:t>海外学习基金会（简称</w:t>
      </w:r>
      <w:r w:rsidRPr="00B02040">
        <w:rPr>
          <w:rFonts w:ascii="Arial Narrow" w:hAnsi="Arial Narrow" w:cs="宋体"/>
          <w:kern w:val="0"/>
          <w:sz w:val="22"/>
        </w:rPr>
        <w:t>SAF</w:t>
      </w:r>
      <w:r w:rsidRPr="00B02040">
        <w:rPr>
          <w:rFonts w:ascii="Arial Narrow" w:hAnsi="Arial Narrow" w:cs="宋体"/>
          <w:kern w:val="0"/>
          <w:sz w:val="22"/>
        </w:rPr>
        <w:t>，</w:t>
      </w:r>
      <w:r w:rsidR="00EE66F3" w:rsidRPr="00B02040">
        <w:rPr>
          <w:rFonts w:ascii="Arial Narrow" w:hAnsi="Arial Narrow" w:cs="宋体"/>
          <w:kern w:val="0"/>
          <w:sz w:val="22"/>
        </w:rPr>
        <w:t>中国区</w:t>
      </w:r>
      <w:r w:rsidRPr="00B02040">
        <w:rPr>
          <w:rFonts w:ascii="Arial Narrow" w:hAnsi="Arial Narrow" w:cs="宋体"/>
          <w:kern w:val="0"/>
          <w:sz w:val="22"/>
        </w:rPr>
        <w:t>网站：</w:t>
      </w:r>
      <w:hyperlink r:id="rId7" w:history="1">
        <w:r w:rsidRPr="00B02040">
          <w:rPr>
            <w:rStyle w:val="a3"/>
            <w:rFonts w:ascii="Arial Narrow" w:hAnsi="Arial Narrow" w:cs="宋体"/>
            <w:color w:val="auto"/>
            <w:kern w:val="0"/>
            <w:sz w:val="22"/>
          </w:rPr>
          <w:t>http://china.studyabroadfoundation.org/</w:t>
        </w:r>
      </w:hyperlink>
      <w:r w:rsidRPr="00B02040">
        <w:rPr>
          <w:rFonts w:ascii="Arial Narrow" w:hAnsi="Arial Narrow" w:cs="宋体"/>
          <w:kern w:val="0"/>
          <w:sz w:val="22"/>
        </w:rPr>
        <w:t>）提供，</w:t>
      </w:r>
      <w:r w:rsidR="006E79D7" w:rsidRPr="00B02040">
        <w:rPr>
          <w:rFonts w:ascii="Arial Narrow" w:hAnsi="Arial Narrow" w:cs="宋体"/>
          <w:kern w:val="0"/>
          <w:sz w:val="22"/>
        </w:rPr>
        <w:t>本项目为我校学生提供高质量的交流学习机会，以提高学生的整体竞争</w:t>
      </w:r>
      <w:r w:rsidRPr="00B02040">
        <w:rPr>
          <w:rFonts w:ascii="Arial Narrow" w:hAnsi="Arial Narrow" w:cs="宋体"/>
          <w:kern w:val="0"/>
          <w:sz w:val="22"/>
        </w:rPr>
        <w:t>力。</w:t>
      </w:r>
    </w:p>
    <w:p w:rsidR="006560CE" w:rsidRPr="00BB553A" w:rsidRDefault="006560CE" w:rsidP="00FB6F91">
      <w:pPr>
        <w:rPr>
          <w:rFonts w:ascii="Arial Narrow" w:hAnsi="Arial Narrow" w:cs="宋体"/>
          <w:kern w:val="0"/>
          <w:sz w:val="22"/>
        </w:rPr>
      </w:pPr>
    </w:p>
    <w:p w:rsidR="004D0CCA" w:rsidRPr="00B02040" w:rsidRDefault="006560CE" w:rsidP="00FB6F91">
      <w:pPr>
        <w:rPr>
          <w:rFonts w:ascii="Arial Narrow" w:hAnsi="Arial Narrow"/>
          <w:sz w:val="22"/>
        </w:rPr>
      </w:pPr>
      <w:r w:rsidRPr="00B02040">
        <w:rPr>
          <w:rFonts w:ascii="Arial Narrow" w:hAnsi="Arial Narrow"/>
          <w:sz w:val="22"/>
        </w:rPr>
        <w:t>可以申请为期一学期或一学年的交流学习。</w:t>
      </w:r>
      <w:r w:rsidR="004D0CCA" w:rsidRPr="00B02040">
        <w:rPr>
          <w:rFonts w:ascii="Arial Narrow" w:hAnsi="Arial Narrow"/>
          <w:sz w:val="22"/>
        </w:rPr>
        <w:t>在学习过程中，学生正式注册为海外院校的学生，并与当地学生</w:t>
      </w:r>
      <w:r w:rsidR="00EB4624" w:rsidRPr="00B02040">
        <w:rPr>
          <w:rFonts w:ascii="Arial Narrow" w:hAnsi="Arial Narrow"/>
          <w:sz w:val="22"/>
        </w:rPr>
        <w:t>和国际生</w:t>
      </w:r>
      <w:r w:rsidR="004D0CCA" w:rsidRPr="00B02040">
        <w:rPr>
          <w:rFonts w:ascii="Arial Narrow" w:hAnsi="Arial Narrow"/>
          <w:sz w:val="22"/>
        </w:rPr>
        <w:t>一同上课、完成作业、参加考试</w:t>
      </w:r>
      <w:r w:rsidR="00EB4624" w:rsidRPr="00B02040">
        <w:rPr>
          <w:rFonts w:ascii="Arial Narrow" w:hAnsi="Arial Narrow"/>
          <w:sz w:val="22"/>
        </w:rPr>
        <w:t>，并获得海外院校官方正式成绩单</w:t>
      </w:r>
      <w:r w:rsidR="004D0CCA" w:rsidRPr="00B02040">
        <w:rPr>
          <w:rFonts w:ascii="Arial Narrow" w:hAnsi="Arial Narrow"/>
          <w:sz w:val="22"/>
        </w:rPr>
        <w:t>。</w:t>
      </w:r>
      <w:r w:rsidRPr="00B02040">
        <w:rPr>
          <w:rFonts w:ascii="Arial Narrow" w:hAnsi="Arial Narrow"/>
          <w:sz w:val="22"/>
        </w:rPr>
        <w:t>交流学习结束后，凭所获海外大学成绩单在我校进行学分转换，冲抵学分。</w:t>
      </w:r>
    </w:p>
    <w:p w:rsidR="00BE55AD" w:rsidRPr="00B02040" w:rsidRDefault="00BE55AD" w:rsidP="00FB6F91">
      <w:pPr>
        <w:rPr>
          <w:rFonts w:ascii="Arial Narrow" w:hAnsi="Arial Narrow"/>
          <w:sz w:val="22"/>
        </w:rPr>
      </w:pPr>
    </w:p>
    <w:p w:rsidR="00B45A7D" w:rsidRPr="00B02040" w:rsidRDefault="00615276" w:rsidP="00B45A7D">
      <w:pPr>
        <w:pStyle w:val="a4"/>
        <w:numPr>
          <w:ilvl w:val="0"/>
          <w:numId w:val="19"/>
        </w:numPr>
        <w:ind w:firstLineChars="0"/>
        <w:rPr>
          <w:rFonts w:ascii="Arial Narrow" w:hAnsi="Arial Narrow"/>
          <w:sz w:val="22"/>
        </w:rPr>
      </w:pPr>
      <w:r w:rsidRPr="00B02040">
        <w:rPr>
          <w:rFonts w:ascii="Arial Narrow" w:hAnsi="Arial Narrow"/>
          <w:sz w:val="22"/>
        </w:rPr>
        <w:t>哥伦比亚大学</w:t>
      </w:r>
      <w:r w:rsidRPr="00B02040">
        <w:rPr>
          <w:rFonts w:ascii="Arial Narrow" w:hAnsi="Arial Narrow"/>
          <w:sz w:val="22"/>
        </w:rPr>
        <w:t xml:space="preserve"> Columbia University</w:t>
      </w:r>
      <w:r w:rsidR="00BE55AD" w:rsidRPr="00B02040">
        <w:rPr>
          <w:rFonts w:ascii="Arial Narrow" w:hAnsi="Arial Narrow"/>
          <w:sz w:val="22"/>
        </w:rPr>
        <w:t>简介</w:t>
      </w:r>
    </w:p>
    <w:p w:rsidR="00B45A7D" w:rsidRPr="00B02040" w:rsidRDefault="00B45A7D" w:rsidP="00B45A7D">
      <w:pPr>
        <w:pStyle w:val="a4"/>
        <w:ind w:leftChars="200" w:left="420" w:firstLineChars="0" w:firstLine="0"/>
        <w:rPr>
          <w:rFonts w:ascii="Arial Narrow" w:hAnsi="Arial Narrow"/>
          <w:sz w:val="22"/>
        </w:rPr>
      </w:pPr>
      <w:r w:rsidRPr="00B02040">
        <w:rPr>
          <w:rFonts w:ascii="Arial Narrow" w:hAnsi="Arial Narrow"/>
          <w:sz w:val="22"/>
        </w:rPr>
        <w:t>哥伦比亚大学是世界最具声望的高等学府，位于美国纽约市曼哈顿。哥伦比亚大学属于私立的常春藤盟校，在《美国新闻与世界报道》美国大学综合排名第</w:t>
      </w:r>
      <w:r w:rsidRPr="00B02040">
        <w:rPr>
          <w:rFonts w:ascii="Arial Narrow" w:hAnsi="Arial Narrow"/>
          <w:sz w:val="22"/>
        </w:rPr>
        <w:t>4</w:t>
      </w:r>
      <w:r w:rsidRPr="00B02040">
        <w:rPr>
          <w:rFonts w:ascii="Arial Narrow" w:hAnsi="Arial Narrow"/>
          <w:sz w:val="22"/>
        </w:rPr>
        <w:t>位。哥伦比亚大学由三个本科生院、两所附属学院和十六个研究生院构成。其中哥伦比亚大学的校友和教授中一共有</w:t>
      </w:r>
      <w:r w:rsidRPr="00B02040">
        <w:rPr>
          <w:rFonts w:ascii="Arial Narrow" w:hAnsi="Arial Narrow"/>
          <w:sz w:val="22"/>
        </w:rPr>
        <w:t>87</w:t>
      </w:r>
      <w:r w:rsidRPr="00B02040">
        <w:rPr>
          <w:rFonts w:ascii="Arial Narrow" w:hAnsi="Arial Narrow"/>
          <w:sz w:val="22"/>
        </w:rPr>
        <w:t>人获得过诺贝尔奖，包括奥巴马总统在内的三位美国总统是该校的毕业生。此外，学校的医学、法学、商学和新闻学院都名列前茅，其新闻学院颁发的普利策奖是美国新闻界的最高荣誉。</w:t>
      </w:r>
    </w:p>
    <w:p w:rsidR="00B45A7D" w:rsidRPr="00B02040" w:rsidRDefault="00B45A7D" w:rsidP="00B45A7D">
      <w:pPr>
        <w:ind w:leftChars="200" w:left="420"/>
        <w:rPr>
          <w:rFonts w:ascii="Arial Narrow" w:hAnsi="Arial Narrow"/>
          <w:sz w:val="22"/>
        </w:rPr>
      </w:pPr>
    </w:p>
    <w:p w:rsidR="00B45A7D" w:rsidRPr="00B02040" w:rsidRDefault="00B45A7D" w:rsidP="00B45A7D">
      <w:pPr>
        <w:ind w:leftChars="200" w:left="420"/>
        <w:rPr>
          <w:rFonts w:ascii="Arial Narrow" w:hAnsi="Arial Narrow"/>
          <w:sz w:val="22"/>
        </w:rPr>
      </w:pPr>
      <w:r w:rsidRPr="00B02040">
        <w:rPr>
          <w:rFonts w:ascii="Arial Narrow" w:hAnsi="Arial Narrow"/>
          <w:sz w:val="22"/>
        </w:rPr>
        <w:t>SAF</w:t>
      </w:r>
      <w:r w:rsidRPr="00B02040">
        <w:rPr>
          <w:rFonts w:ascii="Arial Narrow" w:hAnsi="Arial Narrow"/>
          <w:sz w:val="22"/>
        </w:rPr>
        <w:t>海外名校交流生项目为希望在哥伦比亚大学进行交流学习的同学提供两种不同渠道进行交流学习。</w:t>
      </w:r>
    </w:p>
    <w:p w:rsidR="004D153F" w:rsidRPr="00B02040" w:rsidRDefault="00B45A7D" w:rsidP="004D153F">
      <w:pPr>
        <w:pStyle w:val="a4"/>
        <w:numPr>
          <w:ilvl w:val="0"/>
          <w:numId w:val="23"/>
        </w:numPr>
        <w:ind w:firstLineChars="0"/>
        <w:rPr>
          <w:rFonts w:ascii="Arial Narrow" w:hAnsi="Arial Narrow"/>
          <w:sz w:val="22"/>
        </w:rPr>
      </w:pPr>
      <w:r w:rsidRPr="00B02040">
        <w:rPr>
          <w:rFonts w:ascii="Arial Narrow" w:hAnsi="Arial Narrow"/>
          <w:sz w:val="22"/>
        </w:rPr>
        <w:t>通过</w:t>
      </w:r>
      <w:r w:rsidRPr="00B02040">
        <w:rPr>
          <w:rFonts w:ascii="Arial Narrow" w:hAnsi="Arial Narrow"/>
          <w:sz w:val="22"/>
        </w:rPr>
        <w:t>Columbia College</w:t>
      </w:r>
      <w:r w:rsidRPr="00B02040">
        <w:rPr>
          <w:rFonts w:ascii="Arial Narrow" w:hAnsi="Arial Narrow"/>
          <w:sz w:val="22"/>
        </w:rPr>
        <w:t>进行注册并进行交流学习（适于本科学生）</w:t>
      </w:r>
    </w:p>
    <w:p w:rsidR="00B45A7D" w:rsidRPr="00B02040" w:rsidRDefault="00B45A7D" w:rsidP="004D153F">
      <w:pPr>
        <w:pStyle w:val="a4"/>
        <w:ind w:left="840" w:firstLineChars="0" w:firstLine="0"/>
        <w:rPr>
          <w:rFonts w:ascii="Arial Narrow" w:hAnsi="Arial Narrow"/>
          <w:sz w:val="22"/>
        </w:rPr>
      </w:pPr>
      <w:r w:rsidRPr="00B02040">
        <w:rPr>
          <w:rFonts w:ascii="Arial Narrow" w:hAnsi="Arial Narrow"/>
          <w:sz w:val="22"/>
        </w:rPr>
        <w:t>哥伦比亚学院（</w:t>
      </w:r>
      <w:r w:rsidRPr="00B02040">
        <w:rPr>
          <w:rFonts w:ascii="Arial Narrow" w:hAnsi="Arial Narrow"/>
          <w:sz w:val="22"/>
        </w:rPr>
        <w:t>Columbia College</w:t>
      </w:r>
      <w:r w:rsidRPr="00B02040">
        <w:rPr>
          <w:rFonts w:ascii="Arial Narrow" w:hAnsi="Arial Narrow"/>
          <w:sz w:val="22"/>
        </w:rPr>
        <w:t>）是哥伦比亚大学最老并且最大的本科生学院，为学生提供全美最好的通识教育课程。哥伦比亚大学秉承精英教育的理念，为学生提供小班教学，使学生可以通过广泛的阅读、激烈的讨论、大量的写作以及经常的师生互动，来提高学生对于专业领域的理解以及综合素质的提高。通过哥伦比亚学院注册进行交流的</w:t>
      </w:r>
      <w:r w:rsidRPr="00B02040">
        <w:rPr>
          <w:rFonts w:ascii="Arial Narrow" w:hAnsi="Arial Narrow"/>
          <w:sz w:val="22"/>
        </w:rPr>
        <w:t>SAF</w:t>
      </w:r>
      <w:r w:rsidRPr="00B02040">
        <w:rPr>
          <w:rFonts w:ascii="Arial Narrow" w:hAnsi="Arial Narrow"/>
          <w:sz w:val="22"/>
        </w:rPr>
        <w:t>同学可以修读哥伦比亚学院开放的课程以及哥伦比亚大学其他院系对哥伦比亚学院学生开放的课程。</w:t>
      </w:r>
    </w:p>
    <w:p w:rsidR="004D153F" w:rsidRPr="00B02040" w:rsidRDefault="004D153F" w:rsidP="004D153F">
      <w:pPr>
        <w:pStyle w:val="a4"/>
        <w:ind w:left="840" w:firstLineChars="0" w:firstLine="0"/>
        <w:rPr>
          <w:rFonts w:ascii="Arial Narrow" w:hAnsi="Arial Narrow"/>
          <w:sz w:val="22"/>
        </w:rPr>
      </w:pPr>
    </w:p>
    <w:p w:rsidR="004D153F" w:rsidRPr="00B02040" w:rsidRDefault="00B45A7D" w:rsidP="004D153F">
      <w:pPr>
        <w:pStyle w:val="a4"/>
        <w:numPr>
          <w:ilvl w:val="0"/>
          <w:numId w:val="23"/>
        </w:numPr>
        <w:ind w:firstLineChars="0"/>
        <w:rPr>
          <w:rFonts w:ascii="Arial Narrow" w:hAnsi="Arial Narrow"/>
          <w:sz w:val="22"/>
        </w:rPr>
      </w:pPr>
      <w:r w:rsidRPr="00B02040">
        <w:rPr>
          <w:rFonts w:ascii="Arial Narrow" w:hAnsi="Arial Narrow"/>
          <w:sz w:val="22"/>
        </w:rPr>
        <w:t>通过</w:t>
      </w:r>
      <w:r w:rsidRPr="00B02040">
        <w:rPr>
          <w:rFonts w:ascii="Arial Narrow" w:hAnsi="Arial Narrow"/>
          <w:sz w:val="22"/>
        </w:rPr>
        <w:t>Columbia Continuing Education</w:t>
      </w:r>
      <w:r w:rsidRPr="00B02040">
        <w:rPr>
          <w:rFonts w:ascii="Arial Narrow" w:hAnsi="Arial Narrow"/>
          <w:sz w:val="22"/>
        </w:rPr>
        <w:t>进行注册并进行交流学习（适于研究生）</w:t>
      </w:r>
    </w:p>
    <w:p w:rsidR="00B45A7D" w:rsidRPr="00B02040" w:rsidRDefault="00B45A7D" w:rsidP="004D153F">
      <w:pPr>
        <w:pStyle w:val="a4"/>
        <w:ind w:left="840" w:firstLineChars="0" w:firstLine="0"/>
        <w:rPr>
          <w:rFonts w:ascii="Arial Narrow" w:hAnsi="Arial Narrow"/>
          <w:sz w:val="22"/>
        </w:rPr>
      </w:pPr>
      <w:r w:rsidRPr="00B02040">
        <w:rPr>
          <w:rFonts w:ascii="Arial Narrow" w:hAnsi="Arial Narrow"/>
          <w:sz w:val="22"/>
        </w:rPr>
        <w:t>哥伦比亚大学继续教育学院（</w:t>
      </w:r>
      <w:r w:rsidRPr="00B02040">
        <w:rPr>
          <w:rFonts w:ascii="Arial Narrow" w:hAnsi="Arial Narrow"/>
          <w:sz w:val="22"/>
        </w:rPr>
        <w:t>Columbia Continuing Education</w:t>
      </w:r>
      <w:r w:rsidRPr="00B02040">
        <w:rPr>
          <w:rFonts w:ascii="Arial Narrow" w:hAnsi="Arial Narrow"/>
          <w:sz w:val="22"/>
        </w:rPr>
        <w:t>）为哥伦比亚大学下属学院，为适龄人员提供不同类型的本科及研究生课程。通过哥伦比亚继续教育学院注册进行交流的</w:t>
      </w:r>
      <w:r w:rsidRPr="00B02040">
        <w:rPr>
          <w:rFonts w:ascii="Arial Narrow" w:hAnsi="Arial Narrow"/>
          <w:sz w:val="22"/>
        </w:rPr>
        <w:t>SAF</w:t>
      </w:r>
      <w:r w:rsidRPr="00B02040">
        <w:rPr>
          <w:rFonts w:ascii="Arial Narrow" w:hAnsi="Arial Narrow"/>
          <w:sz w:val="22"/>
        </w:rPr>
        <w:t>同学可以在获得相应教授批准后，修读除哥伦比亚学院及通识教育学院之外的哥大其他院系的课程。</w:t>
      </w:r>
    </w:p>
    <w:p w:rsidR="00B45A7D" w:rsidRPr="00B02040" w:rsidRDefault="00B45A7D" w:rsidP="00B45A7D">
      <w:pPr>
        <w:rPr>
          <w:rFonts w:ascii="Arial Narrow" w:hAnsi="Arial Narrow"/>
          <w:sz w:val="22"/>
        </w:rPr>
      </w:pPr>
    </w:p>
    <w:p w:rsidR="004D0CCA" w:rsidRPr="00B02040" w:rsidRDefault="004D0CCA" w:rsidP="00B45A7D">
      <w:pPr>
        <w:pStyle w:val="a4"/>
        <w:numPr>
          <w:ilvl w:val="0"/>
          <w:numId w:val="19"/>
        </w:numPr>
        <w:ind w:firstLineChars="0"/>
        <w:rPr>
          <w:rFonts w:ascii="Arial Narrow" w:hAnsi="Arial Narrow"/>
          <w:sz w:val="22"/>
        </w:rPr>
      </w:pPr>
      <w:r w:rsidRPr="00B02040">
        <w:rPr>
          <w:rFonts w:ascii="Arial Narrow" w:hAnsi="Arial Narrow"/>
          <w:sz w:val="22"/>
        </w:rPr>
        <w:t>主要排名</w:t>
      </w:r>
    </w:p>
    <w:p w:rsidR="004D153F" w:rsidRPr="00B02040" w:rsidRDefault="004D153F" w:rsidP="004D153F">
      <w:pPr>
        <w:pStyle w:val="a4"/>
        <w:numPr>
          <w:ilvl w:val="0"/>
          <w:numId w:val="23"/>
        </w:numPr>
        <w:ind w:firstLineChars="0"/>
        <w:rPr>
          <w:rFonts w:ascii="Arial Narrow" w:hAnsi="Arial Narrow"/>
          <w:sz w:val="22"/>
        </w:rPr>
      </w:pPr>
      <w:r w:rsidRPr="00B02040">
        <w:rPr>
          <w:rFonts w:ascii="Arial Narrow" w:hAnsi="Arial Narrow"/>
          <w:sz w:val="22"/>
        </w:rPr>
        <w:t>综合排名：</w:t>
      </w:r>
    </w:p>
    <w:p w:rsidR="004D153F" w:rsidRPr="00B02040" w:rsidRDefault="004D153F" w:rsidP="004D153F">
      <w:pPr>
        <w:ind w:leftChars="414" w:left="869"/>
        <w:rPr>
          <w:rFonts w:ascii="Arial Narrow" w:hAnsi="Arial Narrow"/>
          <w:sz w:val="22"/>
        </w:rPr>
      </w:pPr>
      <w:r w:rsidRPr="00B02040">
        <w:rPr>
          <w:rFonts w:ascii="Arial Narrow" w:hAnsi="Arial Narrow"/>
          <w:sz w:val="22"/>
        </w:rPr>
        <w:t>2015</w:t>
      </w:r>
      <w:r w:rsidRPr="00B02040">
        <w:rPr>
          <w:rFonts w:ascii="Arial Narrow" w:hAnsi="Arial Narrow"/>
          <w:sz w:val="22"/>
        </w:rPr>
        <w:t>《</w:t>
      </w:r>
      <w:r w:rsidRPr="00B02040">
        <w:rPr>
          <w:rFonts w:ascii="Arial Narrow" w:hAnsi="Arial Narrow"/>
          <w:sz w:val="22"/>
        </w:rPr>
        <w:t>U.S.News</w:t>
      </w:r>
      <w:r w:rsidRPr="00B02040">
        <w:rPr>
          <w:rFonts w:ascii="Arial Narrow" w:hAnsi="Arial Narrow"/>
          <w:sz w:val="22"/>
        </w:rPr>
        <w:t>》美国大学综合排名第</w:t>
      </w:r>
      <w:r w:rsidRPr="00B02040">
        <w:rPr>
          <w:rFonts w:ascii="Arial Narrow" w:hAnsi="Arial Narrow"/>
          <w:sz w:val="22"/>
        </w:rPr>
        <w:t>4</w:t>
      </w:r>
      <w:r w:rsidRPr="00B02040">
        <w:rPr>
          <w:rFonts w:ascii="Arial Narrow" w:hAnsi="Arial Narrow"/>
          <w:sz w:val="22"/>
        </w:rPr>
        <w:t>名</w:t>
      </w:r>
    </w:p>
    <w:p w:rsidR="004D153F" w:rsidRPr="00B02040" w:rsidRDefault="004D153F" w:rsidP="004D153F">
      <w:pPr>
        <w:ind w:leftChars="414" w:left="869"/>
        <w:rPr>
          <w:rFonts w:ascii="Arial Narrow" w:hAnsi="Arial Narrow"/>
          <w:sz w:val="22"/>
        </w:rPr>
      </w:pPr>
      <w:r w:rsidRPr="00B02040">
        <w:rPr>
          <w:rFonts w:ascii="Arial Narrow" w:hAnsi="Arial Narrow"/>
          <w:sz w:val="22"/>
        </w:rPr>
        <w:t>2015</w:t>
      </w:r>
      <w:r w:rsidRPr="00B02040">
        <w:rPr>
          <w:rFonts w:ascii="Arial Narrow" w:hAnsi="Arial Narrow"/>
          <w:sz w:val="22"/>
        </w:rPr>
        <w:t>《</w:t>
      </w:r>
      <w:r w:rsidRPr="00B02040">
        <w:rPr>
          <w:rFonts w:ascii="Arial Narrow" w:hAnsi="Arial Narrow"/>
          <w:sz w:val="22"/>
        </w:rPr>
        <w:t>U.S.News</w:t>
      </w:r>
      <w:r w:rsidRPr="00B02040">
        <w:rPr>
          <w:rFonts w:ascii="Arial Narrow" w:hAnsi="Arial Narrow"/>
          <w:sz w:val="22"/>
        </w:rPr>
        <w:t>》世界大学学术排名第</w:t>
      </w:r>
      <w:r w:rsidRPr="00B02040">
        <w:rPr>
          <w:rFonts w:ascii="Arial Narrow" w:hAnsi="Arial Narrow"/>
          <w:sz w:val="22"/>
        </w:rPr>
        <w:t>10</w:t>
      </w:r>
      <w:r w:rsidRPr="00B02040">
        <w:rPr>
          <w:rFonts w:ascii="Arial Narrow" w:hAnsi="Arial Narrow"/>
          <w:sz w:val="22"/>
        </w:rPr>
        <w:t>名</w:t>
      </w:r>
    </w:p>
    <w:p w:rsidR="004D153F" w:rsidRPr="00B02040" w:rsidRDefault="00081C3A" w:rsidP="004D153F">
      <w:pPr>
        <w:ind w:leftChars="414" w:left="869"/>
        <w:rPr>
          <w:rFonts w:ascii="Arial Narrow" w:hAnsi="Arial Narrow"/>
          <w:sz w:val="22"/>
        </w:rPr>
      </w:pPr>
      <w:r w:rsidRPr="00B02040">
        <w:rPr>
          <w:rFonts w:ascii="Arial Narrow" w:hAnsi="Arial Narrow"/>
          <w:sz w:val="22"/>
        </w:rPr>
        <w:t xml:space="preserve">2015 </w:t>
      </w:r>
      <w:r w:rsidR="004D153F" w:rsidRPr="00B02040">
        <w:rPr>
          <w:rFonts w:ascii="Arial Narrow" w:hAnsi="Arial Narrow"/>
          <w:sz w:val="22"/>
        </w:rPr>
        <w:t>上海交大世界大学学术排名第</w:t>
      </w:r>
      <w:r w:rsidR="004D153F" w:rsidRPr="00B02040">
        <w:rPr>
          <w:rFonts w:ascii="Arial Narrow" w:hAnsi="Arial Narrow"/>
          <w:sz w:val="22"/>
        </w:rPr>
        <w:t>8</w:t>
      </w:r>
      <w:r w:rsidR="004D153F" w:rsidRPr="00B02040">
        <w:rPr>
          <w:rFonts w:ascii="Arial Narrow" w:hAnsi="Arial Narrow"/>
          <w:sz w:val="22"/>
        </w:rPr>
        <w:t>名</w:t>
      </w:r>
    </w:p>
    <w:p w:rsidR="004D153F" w:rsidRPr="00B02040" w:rsidRDefault="004D153F" w:rsidP="004D153F">
      <w:pPr>
        <w:ind w:leftChars="414" w:left="869"/>
        <w:rPr>
          <w:rFonts w:ascii="Arial Narrow" w:hAnsi="Arial Narrow"/>
          <w:sz w:val="22"/>
        </w:rPr>
      </w:pPr>
      <w:r w:rsidRPr="00B02040">
        <w:rPr>
          <w:rFonts w:ascii="Arial Narrow" w:hAnsi="Arial Narrow"/>
          <w:sz w:val="22"/>
        </w:rPr>
        <w:t>2015QS</w:t>
      </w:r>
      <w:r w:rsidRPr="00B02040">
        <w:rPr>
          <w:rFonts w:ascii="Arial Narrow" w:hAnsi="Arial Narrow"/>
          <w:sz w:val="22"/>
        </w:rPr>
        <w:t>世界大学声誉排名第</w:t>
      </w:r>
      <w:r w:rsidRPr="00B02040">
        <w:rPr>
          <w:rFonts w:ascii="Arial Narrow" w:hAnsi="Arial Narrow"/>
          <w:sz w:val="22"/>
        </w:rPr>
        <w:t>14</w:t>
      </w:r>
      <w:r w:rsidRPr="00B02040">
        <w:rPr>
          <w:rFonts w:ascii="Arial Narrow" w:hAnsi="Arial Narrow"/>
          <w:sz w:val="22"/>
        </w:rPr>
        <w:t>名</w:t>
      </w:r>
    </w:p>
    <w:p w:rsidR="004D153F" w:rsidRPr="00B02040" w:rsidRDefault="004D153F" w:rsidP="004D153F">
      <w:pPr>
        <w:pStyle w:val="a4"/>
        <w:numPr>
          <w:ilvl w:val="0"/>
          <w:numId w:val="23"/>
        </w:numPr>
        <w:ind w:firstLineChars="0"/>
        <w:rPr>
          <w:rFonts w:ascii="Arial Narrow" w:hAnsi="Arial Narrow"/>
          <w:sz w:val="22"/>
        </w:rPr>
      </w:pPr>
      <w:r w:rsidRPr="00B02040">
        <w:rPr>
          <w:rFonts w:ascii="Arial Narrow" w:hAnsi="Arial Narrow"/>
          <w:sz w:val="22"/>
        </w:rPr>
        <w:lastRenderedPageBreak/>
        <w:t>专业排名：</w:t>
      </w:r>
    </w:p>
    <w:p w:rsidR="00081C3A" w:rsidRPr="00B02040" w:rsidRDefault="00081C3A" w:rsidP="00081C3A">
      <w:pPr>
        <w:pStyle w:val="a4"/>
        <w:ind w:left="840" w:firstLineChars="0" w:firstLine="0"/>
        <w:rPr>
          <w:rFonts w:ascii="Arial Narrow" w:hAnsi="Arial Narrow"/>
          <w:sz w:val="22"/>
        </w:rPr>
      </w:pPr>
      <w:r w:rsidRPr="00B02040">
        <w:rPr>
          <w:rFonts w:ascii="Arial Narrow" w:hAnsi="Arial Narrow"/>
          <w:sz w:val="22"/>
        </w:rPr>
        <w:t>2015 QS</w:t>
      </w:r>
      <w:r w:rsidRPr="00B02040">
        <w:rPr>
          <w:rFonts w:ascii="Arial Narrow" w:hAnsi="Arial Narrow"/>
          <w:sz w:val="22"/>
        </w:rPr>
        <w:t>世界大学教育学排名第</w:t>
      </w:r>
      <w:r w:rsidRPr="00B02040">
        <w:rPr>
          <w:rFonts w:ascii="Arial Narrow" w:hAnsi="Arial Narrow"/>
          <w:sz w:val="22"/>
        </w:rPr>
        <w:t>12</w:t>
      </w:r>
      <w:r w:rsidRPr="00B02040">
        <w:rPr>
          <w:rFonts w:ascii="Arial Narrow" w:hAnsi="Arial Narrow"/>
          <w:sz w:val="22"/>
        </w:rPr>
        <w:t>名</w:t>
      </w:r>
    </w:p>
    <w:p w:rsidR="00081C3A" w:rsidRPr="00B02040" w:rsidRDefault="00081C3A" w:rsidP="00081C3A">
      <w:pPr>
        <w:pStyle w:val="a4"/>
        <w:ind w:left="840" w:firstLineChars="0" w:firstLine="0"/>
        <w:rPr>
          <w:rFonts w:ascii="Arial Narrow" w:hAnsi="Arial Narrow"/>
          <w:sz w:val="22"/>
        </w:rPr>
      </w:pPr>
      <w:r w:rsidRPr="00B02040">
        <w:rPr>
          <w:rFonts w:ascii="Arial Narrow" w:hAnsi="Arial Narrow"/>
          <w:sz w:val="22"/>
        </w:rPr>
        <w:t>2015 QS</w:t>
      </w:r>
      <w:r w:rsidRPr="00B02040">
        <w:rPr>
          <w:rFonts w:ascii="Arial Narrow" w:hAnsi="Arial Narrow"/>
          <w:sz w:val="22"/>
        </w:rPr>
        <w:t>世界大学传播与媒体排名第</w:t>
      </w:r>
      <w:r w:rsidRPr="00B02040">
        <w:rPr>
          <w:rFonts w:ascii="Arial Narrow" w:hAnsi="Arial Narrow"/>
          <w:sz w:val="22"/>
        </w:rPr>
        <w:t>16</w:t>
      </w:r>
      <w:r w:rsidRPr="00B02040">
        <w:rPr>
          <w:rFonts w:ascii="Arial Narrow" w:hAnsi="Arial Narrow"/>
          <w:sz w:val="22"/>
        </w:rPr>
        <w:t>名</w:t>
      </w:r>
    </w:p>
    <w:p w:rsidR="00081C3A" w:rsidRPr="00B02040" w:rsidRDefault="00081C3A" w:rsidP="00081C3A">
      <w:pPr>
        <w:pStyle w:val="a4"/>
        <w:ind w:left="840" w:firstLineChars="0" w:firstLine="0"/>
        <w:rPr>
          <w:rFonts w:ascii="Arial Narrow" w:hAnsi="Arial Narrow"/>
          <w:sz w:val="22"/>
        </w:rPr>
      </w:pPr>
      <w:r w:rsidRPr="00B02040">
        <w:rPr>
          <w:rFonts w:ascii="Arial Narrow" w:hAnsi="Arial Narrow"/>
          <w:sz w:val="22"/>
        </w:rPr>
        <w:t xml:space="preserve">2015 </w:t>
      </w:r>
      <w:r w:rsidRPr="00B02040">
        <w:rPr>
          <w:rFonts w:ascii="Arial Narrow" w:hAnsi="Arial Narrow"/>
          <w:sz w:val="22"/>
        </w:rPr>
        <w:t>《</w:t>
      </w:r>
      <w:r w:rsidRPr="00B02040">
        <w:rPr>
          <w:rFonts w:ascii="Arial Narrow" w:hAnsi="Arial Narrow"/>
          <w:sz w:val="22"/>
        </w:rPr>
        <w:t>U.S.News</w:t>
      </w:r>
      <w:r w:rsidRPr="00B02040">
        <w:rPr>
          <w:rFonts w:ascii="Arial Narrow" w:hAnsi="Arial Narrow"/>
          <w:sz w:val="22"/>
        </w:rPr>
        <w:t>》美国大学工商管理排名第</w:t>
      </w:r>
      <w:r w:rsidRPr="00B02040">
        <w:rPr>
          <w:rFonts w:ascii="Arial Narrow" w:hAnsi="Arial Narrow"/>
          <w:sz w:val="22"/>
        </w:rPr>
        <w:t>5</w:t>
      </w:r>
      <w:r w:rsidRPr="00B02040">
        <w:rPr>
          <w:rFonts w:ascii="Arial Narrow" w:hAnsi="Arial Narrow"/>
          <w:sz w:val="22"/>
        </w:rPr>
        <w:t>名</w:t>
      </w:r>
    </w:p>
    <w:p w:rsidR="00081C3A" w:rsidRPr="00B02040" w:rsidRDefault="00081C3A" w:rsidP="00081C3A">
      <w:pPr>
        <w:pStyle w:val="a4"/>
        <w:ind w:left="840" w:firstLineChars="0" w:firstLine="0"/>
        <w:rPr>
          <w:rFonts w:ascii="Arial Narrow" w:hAnsi="Arial Narrow"/>
          <w:sz w:val="22"/>
        </w:rPr>
      </w:pPr>
      <w:r w:rsidRPr="00B02040">
        <w:rPr>
          <w:rFonts w:ascii="Arial Narrow" w:hAnsi="Arial Narrow"/>
          <w:sz w:val="22"/>
        </w:rPr>
        <w:t xml:space="preserve">2015 </w:t>
      </w:r>
      <w:r w:rsidRPr="00B02040">
        <w:rPr>
          <w:rFonts w:ascii="Arial Narrow" w:hAnsi="Arial Narrow"/>
          <w:sz w:val="22"/>
        </w:rPr>
        <w:t>《</w:t>
      </w:r>
      <w:r w:rsidRPr="00B02040">
        <w:rPr>
          <w:rFonts w:ascii="Arial Narrow" w:hAnsi="Arial Narrow"/>
          <w:sz w:val="22"/>
        </w:rPr>
        <w:t>U.S.News</w:t>
      </w:r>
      <w:r w:rsidRPr="00B02040">
        <w:rPr>
          <w:rFonts w:ascii="Arial Narrow" w:hAnsi="Arial Narrow"/>
          <w:sz w:val="22"/>
        </w:rPr>
        <w:t>》美国大学工程排名第</w:t>
      </w:r>
      <w:r w:rsidRPr="00B02040">
        <w:rPr>
          <w:rFonts w:ascii="Arial Narrow" w:hAnsi="Arial Narrow"/>
          <w:sz w:val="22"/>
        </w:rPr>
        <w:t>22</w:t>
      </w:r>
      <w:r w:rsidRPr="00B02040">
        <w:rPr>
          <w:rFonts w:ascii="Arial Narrow" w:hAnsi="Arial Narrow"/>
          <w:sz w:val="22"/>
        </w:rPr>
        <w:t>名</w:t>
      </w:r>
    </w:p>
    <w:p w:rsidR="00E66C78" w:rsidRPr="00B02040" w:rsidRDefault="00081C3A" w:rsidP="00081C3A">
      <w:pPr>
        <w:pStyle w:val="a4"/>
        <w:ind w:left="840" w:firstLineChars="0" w:firstLine="0"/>
        <w:rPr>
          <w:rFonts w:ascii="Arial Narrow" w:hAnsi="Arial Narrow"/>
          <w:sz w:val="22"/>
        </w:rPr>
      </w:pPr>
      <w:r w:rsidRPr="00B02040">
        <w:rPr>
          <w:rFonts w:ascii="Arial Narrow" w:hAnsi="Arial Narrow"/>
          <w:sz w:val="22"/>
        </w:rPr>
        <w:t>*</w:t>
      </w:r>
      <w:r w:rsidR="00E66C78" w:rsidRPr="00B02040">
        <w:rPr>
          <w:rFonts w:ascii="Arial Narrow" w:hAnsi="Arial Narrow"/>
          <w:sz w:val="22"/>
        </w:rPr>
        <w:t>更多排名信息请咨询</w:t>
      </w:r>
      <w:r w:rsidR="00E66C78" w:rsidRPr="00B02040">
        <w:rPr>
          <w:rFonts w:ascii="Arial Narrow" w:hAnsi="Arial Narrow"/>
          <w:sz w:val="22"/>
        </w:rPr>
        <w:t>SAF</w:t>
      </w:r>
      <w:r w:rsidR="00EE66F3" w:rsidRPr="00B02040">
        <w:rPr>
          <w:rFonts w:ascii="Arial Narrow" w:hAnsi="Arial Narrow"/>
          <w:sz w:val="22"/>
        </w:rPr>
        <w:t>北京办公室</w:t>
      </w:r>
    </w:p>
    <w:p w:rsidR="005C4CB0" w:rsidRPr="00B02040" w:rsidRDefault="005C4CB0" w:rsidP="00FB6F91">
      <w:pPr>
        <w:ind w:left="780"/>
        <w:rPr>
          <w:rFonts w:ascii="Arial Narrow" w:hAnsi="Arial Narrow"/>
          <w:sz w:val="22"/>
        </w:rPr>
      </w:pPr>
    </w:p>
    <w:p w:rsidR="004D0CCA" w:rsidRPr="00B02040" w:rsidRDefault="004D0CCA" w:rsidP="00B60FD0">
      <w:pPr>
        <w:pStyle w:val="a4"/>
        <w:numPr>
          <w:ilvl w:val="0"/>
          <w:numId w:val="19"/>
        </w:numPr>
        <w:ind w:firstLineChars="0"/>
        <w:rPr>
          <w:rFonts w:ascii="Arial Narrow" w:hAnsi="Arial Narrow"/>
          <w:sz w:val="22"/>
        </w:rPr>
      </w:pPr>
      <w:r w:rsidRPr="00B02040">
        <w:rPr>
          <w:rFonts w:ascii="Arial Narrow" w:hAnsi="Arial Narrow"/>
          <w:sz w:val="22"/>
        </w:rPr>
        <w:t>地理位置</w:t>
      </w:r>
    </w:p>
    <w:p w:rsidR="00E66C78" w:rsidRPr="00B02040" w:rsidRDefault="00E66C78" w:rsidP="00615276">
      <w:pPr>
        <w:pStyle w:val="a4"/>
        <w:ind w:leftChars="200" w:left="420" w:firstLineChars="0" w:firstLine="0"/>
        <w:rPr>
          <w:rFonts w:ascii="Arial Narrow" w:hAnsi="Arial Narrow"/>
          <w:sz w:val="22"/>
        </w:rPr>
      </w:pPr>
      <w:r w:rsidRPr="00B02040">
        <w:rPr>
          <w:rFonts w:ascii="Arial Narrow" w:hAnsi="Arial Narrow"/>
          <w:sz w:val="22"/>
        </w:rPr>
        <w:t>美国</w:t>
      </w:r>
      <w:r w:rsidR="00B60FD0" w:rsidRPr="00B02040">
        <w:rPr>
          <w:rFonts w:ascii="Arial Narrow" w:hAnsi="Arial Narrow"/>
          <w:sz w:val="22"/>
        </w:rPr>
        <w:t>纽约</w:t>
      </w:r>
      <w:r w:rsidRPr="00B02040">
        <w:rPr>
          <w:rFonts w:ascii="Arial Narrow" w:hAnsi="Arial Narrow"/>
          <w:sz w:val="22"/>
        </w:rPr>
        <w:t>州</w:t>
      </w:r>
      <w:r w:rsidR="00B60FD0" w:rsidRPr="00B02040">
        <w:rPr>
          <w:rFonts w:ascii="Arial Narrow" w:hAnsi="Arial Narrow"/>
          <w:sz w:val="22"/>
        </w:rPr>
        <w:t>纽约市</w:t>
      </w:r>
    </w:p>
    <w:p w:rsidR="005C4CB0" w:rsidRPr="00B02040" w:rsidRDefault="005C4CB0" w:rsidP="00B60FD0">
      <w:pPr>
        <w:rPr>
          <w:rFonts w:ascii="Arial Narrow" w:hAnsi="Arial Narrow"/>
          <w:sz w:val="22"/>
        </w:rPr>
      </w:pPr>
    </w:p>
    <w:p w:rsidR="003706A9" w:rsidRPr="00B02040" w:rsidRDefault="005F7ED6" w:rsidP="00B60FD0">
      <w:pPr>
        <w:pStyle w:val="a4"/>
        <w:numPr>
          <w:ilvl w:val="0"/>
          <w:numId w:val="19"/>
        </w:numPr>
        <w:ind w:firstLineChars="0"/>
        <w:rPr>
          <w:rFonts w:ascii="Arial Narrow" w:hAnsi="Arial Narrow"/>
          <w:sz w:val="22"/>
        </w:rPr>
      </w:pPr>
      <w:r w:rsidRPr="00B02040">
        <w:rPr>
          <w:rFonts w:ascii="Arial Narrow" w:hAnsi="Arial Narrow"/>
          <w:sz w:val="22"/>
        </w:rPr>
        <w:t>交流时间</w:t>
      </w:r>
    </w:p>
    <w:p w:rsidR="007A0A45" w:rsidRPr="00B02040" w:rsidRDefault="003706A9" w:rsidP="00615276">
      <w:pPr>
        <w:pStyle w:val="a4"/>
        <w:ind w:leftChars="200" w:left="420" w:firstLineChars="0" w:firstLine="0"/>
        <w:rPr>
          <w:rFonts w:ascii="Arial Narrow" w:hAnsi="Arial Narrow"/>
          <w:sz w:val="22"/>
        </w:rPr>
      </w:pPr>
      <w:r w:rsidRPr="00B02040">
        <w:rPr>
          <w:rFonts w:ascii="Arial Narrow" w:hAnsi="Arial Narrow"/>
          <w:sz w:val="22"/>
        </w:rPr>
        <w:t>春季学期：</w:t>
      </w:r>
      <w:r w:rsidR="006E79D7" w:rsidRPr="00B02040">
        <w:rPr>
          <w:rFonts w:ascii="Arial Narrow" w:hAnsi="Arial Narrow"/>
          <w:sz w:val="22"/>
        </w:rPr>
        <w:t>2016</w:t>
      </w:r>
      <w:r w:rsidR="006E79D7" w:rsidRPr="00B02040">
        <w:rPr>
          <w:rFonts w:ascii="Arial Narrow" w:hAnsi="Arial Narrow"/>
          <w:sz w:val="22"/>
        </w:rPr>
        <w:t>年</w:t>
      </w:r>
      <w:r w:rsidRPr="00B02040">
        <w:rPr>
          <w:rFonts w:ascii="Arial Narrow" w:hAnsi="Arial Narrow"/>
          <w:sz w:val="22"/>
        </w:rPr>
        <w:t>1</w:t>
      </w:r>
      <w:r w:rsidRPr="00B02040">
        <w:rPr>
          <w:rFonts w:ascii="Arial Narrow" w:hAnsi="Arial Narrow"/>
          <w:sz w:val="22"/>
        </w:rPr>
        <w:t>月</w:t>
      </w:r>
      <w:r w:rsidRPr="00B02040">
        <w:rPr>
          <w:rFonts w:ascii="Arial Narrow" w:hAnsi="Arial Narrow"/>
          <w:sz w:val="22"/>
        </w:rPr>
        <w:t xml:space="preserve"> – 5</w:t>
      </w:r>
      <w:r w:rsidRPr="00B02040">
        <w:rPr>
          <w:rFonts w:ascii="Arial Narrow" w:hAnsi="Arial Narrow"/>
          <w:sz w:val="22"/>
        </w:rPr>
        <w:t>月</w:t>
      </w:r>
    </w:p>
    <w:p w:rsidR="006B708B" w:rsidRPr="00B02040" w:rsidRDefault="006B708B" w:rsidP="00615276">
      <w:pPr>
        <w:pStyle w:val="a4"/>
        <w:ind w:leftChars="200" w:left="420" w:firstLineChars="0" w:firstLine="0"/>
        <w:rPr>
          <w:rFonts w:ascii="Arial Narrow" w:hAnsi="Arial Narrow"/>
          <w:sz w:val="22"/>
        </w:rPr>
      </w:pPr>
    </w:p>
    <w:p w:rsidR="006B708B" w:rsidRPr="00B02040" w:rsidRDefault="006B708B" w:rsidP="006B708B">
      <w:pPr>
        <w:pStyle w:val="a4"/>
        <w:numPr>
          <w:ilvl w:val="0"/>
          <w:numId w:val="19"/>
        </w:numPr>
        <w:ind w:firstLineChars="0"/>
        <w:rPr>
          <w:rFonts w:ascii="Arial Narrow" w:hAnsi="Arial Narrow"/>
          <w:sz w:val="22"/>
        </w:rPr>
      </w:pPr>
      <w:r w:rsidRPr="00B02040">
        <w:rPr>
          <w:rFonts w:ascii="Arial Narrow" w:hAnsi="Arial Narrow" w:hint="eastAsia"/>
          <w:sz w:val="22"/>
        </w:rPr>
        <w:t>开放课程</w:t>
      </w:r>
    </w:p>
    <w:p w:rsidR="006B708B" w:rsidRPr="00B02040" w:rsidRDefault="006B708B" w:rsidP="009F7FAC">
      <w:pPr>
        <w:pStyle w:val="a4"/>
        <w:numPr>
          <w:ilvl w:val="0"/>
          <w:numId w:val="23"/>
        </w:numPr>
        <w:ind w:firstLineChars="0"/>
        <w:rPr>
          <w:rFonts w:ascii="Arial Narrow" w:hAnsi="Arial Narrow"/>
          <w:sz w:val="22"/>
        </w:rPr>
      </w:pPr>
      <w:r w:rsidRPr="00B02040">
        <w:rPr>
          <w:rFonts w:ascii="Arial Narrow" w:hAnsi="Arial Narrow"/>
          <w:sz w:val="22"/>
        </w:rPr>
        <w:t>哥伦比亚学院</w:t>
      </w:r>
    </w:p>
    <w:p w:rsidR="006B708B" w:rsidRPr="00B02040" w:rsidRDefault="006B708B" w:rsidP="009F7FAC">
      <w:pPr>
        <w:pStyle w:val="a4"/>
        <w:numPr>
          <w:ilvl w:val="0"/>
          <w:numId w:val="23"/>
        </w:numPr>
        <w:ind w:firstLineChars="0"/>
        <w:rPr>
          <w:rFonts w:ascii="Arial Narrow" w:hAnsi="Arial Narrow"/>
          <w:sz w:val="22"/>
        </w:rPr>
      </w:pPr>
      <w:r w:rsidRPr="00B02040">
        <w:rPr>
          <w:rFonts w:ascii="Arial Narrow" w:hAnsi="Arial Narrow"/>
          <w:sz w:val="22"/>
        </w:rPr>
        <w:t>哥大继续教育学院</w:t>
      </w:r>
      <w:bookmarkStart w:id="0" w:name="_GoBack"/>
      <w:bookmarkEnd w:id="0"/>
    </w:p>
    <w:p w:rsidR="00EE5F3B" w:rsidRPr="00B02040" w:rsidRDefault="00EE5F3B" w:rsidP="00EE5F3B">
      <w:pPr>
        <w:ind w:left="420"/>
        <w:rPr>
          <w:rFonts w:ascii="Arial Narrow" w:hAnsi="Arial Narrow"/>
          <w:sz w:val="22"/>
        </w:rPr>
      </w:pPr>
      <w:r w:rsidRPr="00B02040">
        <w:rPr>
          <w:rFonts w:ascii="Arial Narrow" w:hAnsi="Arial Narrow" w:hint="eastAsia"/>
          <w:sz w:val="22"/>
        </w:rPr>
        <w:t>*</w:t>
      </w:r>
      <w:r w:rsidRPr="00B02040">
        <w:rPr>
          <w:rFonts w:ascii="Arial Narrow" w:hAnsi="Arial Narrow" w:hint="eastAsia"/>
          <w:sz w:val="22"/>
        </w:rPr>
        <w:t>部分课程有选课限制，具体请咨询</w:t>
      </w:r>
      <w:r w:rsidRPr="00B02040">
        <w:rPr>
          <w:rFonts w:ascii="Arial Narrow" w:hAnsi="Arial Narrow" w:hint="eastAsia"/>
          <w:sz w:val="22"/>
        </w:rPr>
        <w:t>SAF</w:t>
      </w:r>
    </w:p>
    <w:p w:rsidR="005C4CB0" w:rsidRPr="00B02040" w:rsidRDefault="005C4CB0" w:rsidP="00826EF9">
      <w:pPr>
        <w:pStyle w:val="a4"/>
        <w:ind w:left="780" w:firstLineChars="0" w:firstLine="0"/>
        <w:rPr>
          <w:rFonts w:ascii="Arial Narrow" w:hAnsi="Arial Narrow"/>
          <w:sz w:val="22"/>
        </w:rPr>
      </w:pPr>
    </w:p>
    <w:p w:rsidR="006E79D7" w:rsidRPr="00B02040" w:rsidRDefault="006E79D7" w:rsidP="00B60FD0">
      <w:pPr>
        <w:pStyle w:val="a4"/>
        <w:numPr>
          <w:ilvl w:val="0"/>
          <w:numId w:val="19"/>
        </w:numPr>
        <w:ind w:firstLineChars="0"/>
        <w:rPr>
          <w:rFonts w:ascii="Arial Narrow" w:hAnsi="Arial Narrow"/>
          <w:sz w:val="22"/>
        </w:rPr>
      </w:pPr>
      <w:r w:rsidRPr="00B02040">
        <w:rPr>
          <w:rFonts w:ascii="Arial Narrow" w:hAnsi="Arial Narrow"/>
          <w:sz w:val="22"/>
        </w:rPr>
        <w:t>项目内容和优势</w:t>
      </w:r>
    </w:p>
    <w:p w:rsidR="00B60FD0" w:rsidRPr="00B02040" w:rsidRDefault="00B60FD0" w:rsidP="00B60FD0">
      <w:pPr>
        <w:pStyle w:val="a4"/>
        <w:numPr>
          <w:ilvl w:val="0"/>
          <w:numId w:val="23"/>
        </w:numPr>
        <w:ind w:firstLineChars="0"/>
        <w:rPr>
          <w:rFonts w:ascii="Arial Narrow" w:hAnsi="Arial Narrow"/>
          <w:sz w:val="22"/>
        </w:rPr>
      </w:pPr>
      <w:r w:rsidRPr="00B02040">
        <w:rPr>
          <w:rFonts w:ascii="Arial Narrow" w:hAnsi="Arial Narrow"/>
          <w:sz w:val="22"/>
        </w:rPr>
        <w:t>学生可在哥伦比亚大学进行一个学期或一个学年的交流学习，与美国当地及其他国际学生一起进行专业课学习，零距离体验原汁原味的世界级公立名校学习氛围；</w:t>
      </w:r>
    </w:p>
    <w:p w:rsidR="00B60FD0" w:rsidRPr="00B02040" w:rsidRDefault="00B60FD0" w:rsidP="00B60FD0">
      <w:pPr>
        <w:pStyle w:val="a4"/>
        <w:numPr>
          <w:ilvl w:val="0"/>
          <w:numId w:val="23"/>
        </w:numPr>
        <w:ind w:firstLineChars="0"/>
        <w:rPr>
          <w:rFonts w:ascii="Arial Narrow" w:hAnsi="Arial Narrow"/>
          <w:sz w:val="22"/>
        </w:rPr>
      </w:pPr>
      <w:r w:rsidRPr="00B02040">
        <w:rPr>
          <w:rFonts w:ascii="Arial Narrow" w:hAnsi="Arial Narrow"/>
          <w:sz w:val="22"/>
        </w:rPr>
        <w:t>学生可通过哥伦比亚学院注册学习该校本科常规专业课程（</w:t>
      </w:r>
      <w:r w:rsidRPr="00B02040">
        <w:rPr>
          <w:rFonts w:ascii="Arial Narrow" w:hAnsi="Arial Narrow"/>
          <w:sz w:val="22"/>
        </w:rPr>
        <w:t>12-18</w:t>
      </w:r>
      <w:r w:rsidRPr="00B02040">
        <w:rPr>
          <w:rFonts w:ascii="Arial Narrow" w:hAnsi="Arial Narrow"/>
          <w:sz w:val="22"/>
        </w:rPr>
        <w:t>学分本科常规专业课程），并获得哥伦比亚大学提供的官方成绩单以及相应学分，同时可申请获得名校教授推荐信，为以后申研助力；</w:t>
      </w:r>
    </w:p>
    <w:p w:rsidR="00B60FD0" w:rsidRPr="00B02040" w:rsidRDefault="00B60FD0" w:rsidP="00B60FD0">
      <w:pPr>
        <w:pStyle w:val="a4"/>
        <w:numPr>
          <w:ilvl w:val="0"/>
          <w:numId w:val="23"/>
        </w:numPr>
        <w:ind w:firstLineChars="0"/>
        <w:rPr>
          <w:rFonts w:ascii="Arial Narrow" w:hAnsi="Arial Narrow"/>
          <w:sz w:val="22"/>
        </w:rPr>
      </w:pPr>
      <w:r w:rsidRPr="00B02040">
        <w:rPr>
          <w:rFonts w:ascii="Arial Narrow" w:hAnsi="Arial Narrow"/>
          <w:sz w:val="22"/>
        </w:rPr>
        <w:t>对于托福</w:t>
      </w:r>
      <w:r w:rsidRPr="00B02040">
        <w:rPr>
          <w:rFonts w:ascii="Arial Narrow" w:hAnsi="Arial Narrow"/>
          <w:sz w:val="22"/>
        </w:rPr>
        <w:t>/</w:t>
      </w:r>
      <w:r w:rsidRPr="00B02040">
        <w:rPr>
          <w:rFonts w:ascii="Arial Narrow" w:hAnsi="Arial Narrow"/>
          <w:sz w:val="22"/>
        </w:rPr>
        <w:t>雅思达到专业课程学习方式录取要求，但</w:t>
      </w:r>
      <w:r w:rsidRPr="00B02040">
        <w:rPr>
          <w:rFonts w:ascii="Arial Narrow" w:hAnsi="Arial Narrow"/>
          <w:sz w:val="22"/>
        </w:rPr>
        <w:t>GPA</w:t>
      </w:r>
      <w:r w:rsidRPr="00B02040">
        <w:rPr>
          <w:rFonts w:ascii="Arial Narrow" w:hAnsi="Arial Narrow"/>
          <w:sz w:val="22"/>
        </w:rPr>
        <w:t>略低的同学，可以选择通过哥伦比亚大学继教学院注册交流，修读哥伦比亚大学下属</w:t>
      </w:r>
      <w:r w:rsidRPr="00B02040">
        <w:rPr>
          <w:rFonts w:ascii="Arial Narrow" w:hAnsi="Arial Narrow"/>
          <w:sz w:val="22"/>
        </w:rPr>
        <w:t>Bernard College</w:t>
      </w:r>
      <w:r w:rsidRPr="00B02040">
        <w:rPr>
          <w:rFonts w:ascii="Arial Narrow" w:hAnsi="Arial Narrow"/>
          <w:sz w:val="22"/>
        </w:rPr>
        <w:t>以及</w:t>
      </w:r>
      <w:r w:rsidRPr="00B02040">
        <w:rPr>
          <w:rFonts w:ascii="Arial Narrow" w:hAnsi="Arial Narrow"/>
          <w:sz w:val="22"/>
        </w:rPr>
        <w:t>Fu Foundation School of Engineering</w:t>
      </w:r>
      <w:r w:rsidRPr="00B02040">
        <w:rPr>
          <w:rFonts w:ascii="Arial Narrow" w:hAnsi="Arial Narrow"/>
          <w:sz w:val="22"/>
        </w:rPr>
        <w:t>的相应课程。</w:t>
      </w:r>
    </w:p>
    <w:p w:rsidR="00B60FD0" w:rsidRPr="00B02040" w:rsidRDefault="00B60FD0" w:rsidP="00B60FD0">
      <w:pPr>
        <w:pStyle w:val="a4"/>
        <w:numPr>
          <w:ilvl w:val="0"/>
          <w:numId w:val="23"/>
        </w:numPr>
        <w:ind w:firstLineChars="0"/>
        <w:rPr>
          <w:rFonts w:ascii="Arial Narrow" w:hAnsi="Arial Narrow"/>
          <w:sz w:val="22"/>
        </w:rPr>
      </w:pPr>
      <w:r w:rsidRPr="00B02040">
        <w:rPr>
          <w:rFonts w:ascii="Arial Narrow" w:hAnsi="Arial Narrow"/>
          <w:sz w:val="22"/>
        </w:rPr>
        <w:t>希望提高商务沟通技能并修读部分哥大课程的学生，可以选择参加哥伦比亚大学继续教育学院提供的混合学习方式。在学习</w:t>
      </w:r>
      <w:r w:rsidRPr="00B02040">
        <w:rPr>
          <w:rFonts w:ascii="Arial Narrow" w:hAnsi="Arial Narrow"/>
          <w:sz w:val="22"/>
        </w:rPr>
        <w:t>Oral Communication, Business Presentation, Business Writing</w:t>
      </w:r>
      <w:r w:rsidRPr="00B02040">
        <w:rPr>
          <w:rFonts w:ascii="Arial Narrow" w:hAnsi="Arial Narrow"/>
          <w:sz w:val="22"/>
        </w:rPr>
        <w:t>以及</w:t>
      </w:r>
      <w:r w:rsidRPr="00B02040">
        <w:rPr>
          <w:rFonts w:ascii="Arial Narrow" w:hAnsi="Arial Narrow"/>
          <w:sz w:val="22"/>
        </w:rPr>
        <w:t>The Art of Business</w:t>
      </w:r>
      <w:r w:rsidRPr="00B02040">
        <w:rPr>
          <w:rFonts w:ascii="Arial Narrow" w:hAnsi="Arial Narrow"/>
          <w:sz w:val="22"/>
        </w:rPr>
        <w:t>四门商务沟通技能课程的同时，修读一到两门哥大专业课程。</w:t>
      </w:r>
    </w:p>
    <w:p w:rsidR="00B60FD0" w:rsidRPr="00B02040" w:rsidRDefault="00B60FD0" w:rsidP="00B60FD0">
      <w:pPr>
        <w:pStyle w:val="a4"/>
        <w:numPr>
          <w:ilvl w:val="0"/>
          <w:numId w:val="23"/>
        </w:numPr>
        <w:ind w:firstLineChars="0"/>
        <w:rPr>
          <w:rFonts w:ascii="Arial Narrow" w:hAnsi="Arial Narrow"/>
          <w:sz w:val="22"/>
        </w:rPr>
      </w:pPr>
      <w:r w:rsidRPr="00B02040">
        <w:rPr>
          <w:rFonts w:ascii="Arial Narrow" w:hAnsi="Arial Narrow"/>
          <w:sz w:val="22"/>
        </w:rPr>
        <w:t>学生持</w:t>
      </w:r>
      <w:r w:rsidRPr="00B02040">
        <w:rPr>
          <w:rFonts w:ascii="Arial Narrow" w:hAnsi="Arial Narrow"/>
          <w:sz w:val="22"/>
        </w:rPr>
        <w:t>F-1</w:t>
      </w:r>
      <w:r w:rsidRPr="00B02040">
        <w:rPr>
          <w:rFonts w:ascii="Arial Narrow" w:hAnsi="Arial Narrow"/>
          <w:sz w:val="22"/>
        </w:rPr>
        <w:t>学生签证赴美学习，为以后赴美保有良好入境记录；</w:t>
      </w:r>
    </w:p>
    <w:p w:rsidR="00B60FD0" w:rsidRPr="00B02040" w:rsidRDefault="00B60FD0" w:rsidP="00B60FD0">
      <w:pPr>
        <w:pStyle w:val="a4"/>
        <w:numPr>
          <w:ilvl w:val="0"/>
          <w:numId w:val="23"/>
        </w:numPr>
        <w:ind w:firstLineChars="0"/>
        <w:rPr>
          <w:rFonts w:ascii="Arial Narrow" w:hAnsi="Arial Narrow"/>
          <w:sz w:val="22"/>
        </w:rPr>
      </w:pPr>
      <w:r w:rsidRPr="00B02040">
        <w:rPr>
          <w:rFonts w:ascii="Arial Narrow" w:hAnsi="Arial Narrow"/>
          <w:sz w:val="22"/>
        </w:rPr>
        <w:t>学生可享受</w:t>
      </w:r>
      <w:r w:rsidRPr="00B02040">
        <w:rPr>
          <w:rFonts w:ascii="Arial Narrow" w:hAnsi="Arial Narrow"/>
          <w:sz w:val="22"/>
        </w:rPr>
        <w:t>SAF</w:t>
      </w:r>
      <w:r w:rsidRPr="00B02040">
        <w:rPr>
          <w:rFonts w:ascii="Arial Narrow" w:hAnsi="Arial Narrow"/>
          <w:sz w:val="22"/>
        </w:rPr>
        <w:t>提供的各项优质服务。紧急情况下，</w:t>
      </w:r>
      <w:r w:rsidRPr="00B02040">
        <w:rPr>
          <w:rFonts w:ascii="Arial Narrow" w:hAnsi="Arial Narrow"/>
          <w:sz w:val="22"/>
        </w:rPr>
        <w:t>SAF</w:t>
      </w:r>
      <w:r w:rsidRPr="00B02040">
        <w:rPr>
          <w:rFonts w:ascii="Arial Narrow" w:hAnsi="Arial Narrow"/>
          <w:sz w:val="22"/>
        </w:rPr>
        <w:t>美国总部也能够极为方便的为同学提供就地帮助及服务。</w:t>
      </w:r>
    </w:p>
    <w:p w:rsidR="006E79D7" w:rsidRPr="00B02040" w:rsidRDefault="006E79D7" w:rsidP="00826EF9">
      <w:pPr>
        <w:pStyle w:val="a4"/>
        <w:ind w:left="780" w:firstLineChars="0" w:firstLine="0"/>
        <w:rPr>
          <w:rFonts w:ascii="Arial Narrow" w:hAnsi="Arial Narrow"/>
          <w:sz w:val="22"/>
        </w:rPr>
      </w:pPr>
    </w:p>
    <w:p w:rsidR="005F7ED6" w:rsidRPr="00B02040" w:rsidRDefault="006E79D7" w:rsidP="00B60FD0">
      <w:pPr>
        <w:pStyle w:val="a4"/>
        <w:numPr>
          <w:ilvl w:val="0"/>
          <w:numId w:val="19"/>
        </w:numPr>
        <w:ind w:firstLineChars="0"/>
        <w:rPr>
          <w:rFonts w:ascii="Arial Narrow" w:hAnsi="Arial Narrow"/>
          <w:sz w:val="22"/>
        </w:rPr>
      </w:pPr>
      <w:r w:rsidRPr="00B02040">
        <w:rPr>
          <w:rFonts w:ascii="Arial Narrow" w:hAnsi="Arial Narrow"/>
          <w:sz w:val="22"/>
        </w:rPr>
        <w:t>报名</w:t>
      </w:r>
      <w:r w:rsidR="003F7ECF" w:rsidRPr="00B02040">
        <w:rPr>
          <w:rFonts w:ascii="Arial Narrow" w:hAnsi="Arial Narrow"/>
          <w:sz w:val="22"/>
        </w:rPr>
        <w:t>要求</w:t>
      </w:r>
    </w:p>
    <w:p w:rsidR="003F7ECF" w:rsidRPr="00B02040" w:rsidRDefault="00F02F96" w:rsidP="00B60FD0">
      <w:pPr>
        <w:pStyle w:val="a4"/>
        <w:numPr>
          <w:ilvl w:val="0"/>
          <w:numId w:val="23"/>
        </w:numPr>
        <w:ind w:firstLineChars="0"/>
        <w:rPr>
          <w:rFonts w:ascii="Arial Narrow" w:hAnsi="Arial Narrow"/>
          <w:sz w:val="22"/>
        </w:rPr>
      </w:pPr>
      <w:r w:rsidRPr="00B02040">
        <w:rPr>
          <w:rFonts w:ascii="Arial Narrow" w:hAnsi="Arial Narrow"/>
          <w:sz w:val="22"/>
        </w:rPr>
        <w:t>身心健康、品学兼优的</w:t>
      </w:r>
      <w:r w:rsidR="003F7ECF" w:rsidRPr="00B02040">
        <w:rPr>
          <w:rFonts w:ascii="Arial Narrow" w:hAnsi="Arial Narrow"/>
          <w:sz w:val="22"/>
        </w:rPr>
        <w:t>在校全日制本科生或研究生</w:t>
      </w:r>
    </w:p>
    <w:p w:rsidR="00F02F96" w:rsidRPr="00B02040" w:rsidRDefault="00F02F96" w:rsidP="00B60FD0">
      <w:pPr>
        <w:pStyle w:val="a4"/>
        <w:numPr>
          <w:ilvl w:val="0"/>
          <w:numId w:val="23"/>
        </w:numPr>
        <w:ind w:firstLineChars="0"/>
        <w:rPr>
          <w:rFonts w:ascii="Arial Narrow" w:hAnsi="Arial Narrow"/>
          <w:sz w:val="22"/>
        </w:rPr>
      </w:pPr>
      <w:r w:rsidRPr="00B02040">
        <w:rPr>
          <w:rFonts w:ascii="Arial Narrow" w:hAnsi="Arial Narrow"/>
          <w:sz w:val="22"/>
        </w:rPr>
        <w:t>有校内获奖经历学生优先</w:t>
      </w:r>
    </w:p>
    <w:p w:rsidR="006E79D7" w:rsidRPr="00B02040" w:rsidRDefault="006E79D7" w:rsidP="00B60FD0">
      <w:pPr>
        <w:pStyle w:val="a4"/>
        <w:numPr>
          <w:ilvl w:val="0"/>
          <w:numId w:val="23"/>
        </w:numPr>
        <w:ind w:firstLineChars="0"/>
        <w:rPr>
          <w:rFonts w:ascii="Arial Narrow" w:hAnsi="Arial Narrow"/>
          <w:sz w:val="22"/>
        </w:rPr>
      </w:pPr>
      <w:r w:rsidRPr="00B02040">
        <w:rPr>
          <w:rFonts w:ascii="Arial Narrow" w:hAnsi="Arial Narrow"/>
          <w:sz w:val="22"/>
        </w:rPr>
        <w:t>有全国、省、市级获奖经历学生优先</w:t>
      </w:r>
    </w:p>
    <w:p w:rsidR="00B60FD0" w:rsidRPr="00B02040" w:rsidRDefault="00B60FD0" w:rsidP="00B60FD0">
      <w:pPr>
        <w:pStyle w:val="a4"/>
        <w:numPr>
          <w:ilvl w:val="0"/>
          <w:numId w:val="23"/>
        </w:numPr>
        <w:ind w:firstLineChars="0"/>
        <w:rPr>
          <w:rFonts w:ascii="Arial Narrow" w:hAnsi="Arial Narrow"/>
          <w:sz w:val="22"/>
        </w:rPr>
      </w:pPr>
      <w:r w:rsidRPr="00B02040">
        <w:rPr>
          <w:rFonts w:ascii="Arial Narrow" w:hAnsi="Arial Narrow"/>
          <w:sz w:val="22"/>
        </w:rPr>
        <w:lastRenderedPageBreak/>
        <w:t>GPA</w:t>
      </w:r>
      <w:r w:rsidRPr="00B02040">
        <w:rPr>
          <w:rFonts w:ascii="Arial Narrow" w:hAnsi="Arial Narrow"/>
          <w:sz w:val="22"/>
        </w:rPr>
        <w:t>要求：</w:t>
      </w:r>
      <w:r w:rsidRPr="00B02040">
        <w:rPr>
          <w:rFonts w:ascii="Arial Narrow" w:hAnsi="Arial Narrow"/>
          <w:sz w:val="22"/>
        </w:rPr>
        <w:t>3.3 (Columbia College)</w:t>
      </w:r>
      <w:r w:rsidRPr="00B02040">
        <w:rPr>
          <w:rFonts w:ascii="Arial Narrow" w:hAnsi="Arial Narrow"/>
          <w:sz w:val="22"/>
        </w:rPr>
        <w:t>，</w:t>
      </w:r>
      <w:r w:rsidRPr="00B02040">
        <w:rPr>
          <w:rFonts w:ascii="Arial Narrow" w:hAnsi="Arial Narrow"/>
          <w:sz w:val="22"/>
        </w:rPr>
        <w:t>3.0</w:t>
      </w:r>
      <w:r w:rsidRPr="00B02040">
        <w:rPr>
          <w:rFonts w:ascii="Arial Narrow" w:hAnsi="Arial Narrow"/>
          <w:sz w:val="22"/>
        </w:rPr>
        <w:t>（</w:t>
      </w:r>
      <w:r w:rsidRPr="00B02040">
        <w:rPr>
          <w:rFonts w:ascii="Arial Narrow" w:hAnsi="Arial Narrow"/>
          <w:sz w:val="22"/>
        </w:rPr>
        <w:t>Columbia School of Continuing Education</w:t>
      </w:r>
      <w:r w:rsidRPr="00B02040">
        <w:rPr>
          <w:rFonts w:ascii="Arial Narrow" w:hAnsi="Arial Narrow"/>
          <w:sz w:val="22"/>
        </w:rPr>
        <w:t>）</w:t>
      </w:r>
    </w:p>
    <w:p w:rsidR="003F7ECF" w:rsidRPr="00B02040" w:rsidRDefault="003F7ECF" w:rsidP="00B60FD0">
      <w:pPr>
        <w:pStyle w:val="a4"/>
        <w:numPr>
          <w:ilvl w:val="0"/>
          <w:numId w:val="23"/>
        </w:numPr>
        <w:ind w:firstLineChars="0"/>
        <w:rPr>
          <w:rFonts w:ascii="Arial Narrow" w:hAnsi="Arial Narrow"/>
          <w:sz w:val="22"/>
        </w:rPr>
      </w:pPr>
      <w:r w:rsidRPr="00B02040">
        <w:rPr>
          <w:rFonts w:ascii="Arial Narrow" w:hAnsi="Arial Narrow"/>
          <w:sz w:val="22"/>
        </w:rPr>
        <w:t>语言要求：托福（</w:t>
      </w:r>
      <w:r w:rsidRPr="00B02040">
        <w:rPr>
          <w:rFonts w:ascii="Arial Narrow" w:hAnsi="Arial Narrow"/>
          <w:sz w:val="22"/>
        </w:rPr>
        <w:t>IBT</w:t>
      </w:r>
      <w:r w:rsidRPr="00B02040">
        <w:rPr>
          <w:rFonts w:ascii="Arial Narrow" w:hAnsi="Arial Narrow"/>
          <w:sz w:val="22"/>
        </w:rPr>
        <w:t>）</w:t>
      </w:r>
      <w:r w:rsidR="004B4830" w:rsidRPr="00B02040">
        <w:rPr>
          <w:rFonts w:ascii="Arial Narrow" w:hAnsi="Arial Narrow" w:hint="eastAsia"/>
          <w:sz w:val="22"/>
        </w:rPr>
        <w:t>100</w:t>
      </w:r>
      <w:r w:rsidRPr="00B02040">
        <w:rPr>
          <w:rFonts w:ascii="Arial Narrow" w:hAnsi="Arial Narrow"/>
          <w:sz w:val="22"/>
        </w:rPr>
        <w:t>或雅思</w:t>
      </w:r>
      <w:r w:rsidRPr="00B02040">
        <w:rPr>
          <w:rFonts w:ascii="Arial Narrow" w:hAnsi="Arial Narrow"/>
          <w:sz w:val="22"/>
        </w:rPr>
        <w:t>7.0</w:t>
      </w:r>
    </w:p>
    <w:p w:rsidR="00B60FD0" w:rsidRPr="00B02040" w:rsidRDefault="00B60FD0" w:rsidP="00B60FD0">
      <w:pPr>
        <w:pStyle w:val="a4"/>
        <w:numPr>
          <w:ilvl w:val="0"/>
          <w:numId w:val="23"/>
        </w:numPr>
        <w:ind w:firstLineChars="0"/>
        <w:rPr>
          <w:rFonts w:ascii="Arial Narrow" w:hAnsi="Arial Narrow"/>
          <w:sz w:val="22"/>
        </w:rPr>
      </w:pPr>
      <w:r w:rsidRPr="00B02040">
        <w:rPr>
          <w:rFonts w:ascii="Arial Narrow" w:hAnsi="Arial Narrow"/>
          <w:sz w:val="22"/>
        </w:rPr>
        <w:t>语言要求（商务沟通技能</w:t>
      </w:r>
      <w:r w:rsidRPr="00B02040">
        <w:rPr>
          <w:rFonts w:ascii="Arial Narrow" w:hAnsi="Arial Narrow"/>
          <w:sz w:val="22"/>
        </w:rPr>
        <w:t>+</w:t>
      </w:r>
      <w:r w:rsidRPr="00B02040">
        <w:rPr>
          <w:rFonts w:ascii="Arial Narrow" w:hAnsi="Arial Narrow"/>
          <w:sz w:val="22"/>
        </w:rPr>
        <w:t>专业课程混合学习方式）：托福</w:t>
      </w:r>
      <w:r w:rsidRPr="00B02040">
        <w:rPr>
          <w:rFonts w:ascii="Arial Narrow" w:hAnsi="Arial Narrow"/>
          <w:sz w:val="22"/>
        </w:rPr>
        <w:t>80-99</w:t>
      </w:r>
      <w:r w:rsidRPr="00B02040">
        <w:rPr>
          <w:rFonts w:ascii="Arial Narrow" w:hAnsi="Arial Narrow"/>
          <w:sz w:val="22"/>
        </w:rPr>
        <w:t>分</w:t>
      </w:r>
      <w:r w:rsidRPr="00B02040">
        <w:rPr>
          <w:rFonts w:ascii="Arial Narrow" w:hAnsi="Arial Narrow"/>
          <w:sz w:val="22"/>
        </w:rPr>
        <w:t>/</w:t>
      </w:r>
      <w:r w:rsidRPr="00B02040">
        <w:rPr>
          <w:rFonts w:ascii="Arial Narrow" w:hAnsi="Arial Narrow"/>
          <w:sz w:val="22"/>
        </w:rPr>
        <w:t>雅思</w:t>
      </w:r>
      <w:r w:rsidRPr="00B02040">
        <w:rPr>
          <w:rFonts w:ascii="Arial Narrow" w:hAnsi="Arial Narrow"/>
          <w:sz w:val="22"/>
        </w:rPr>
        <w:t>6.5</w:t>
      </w:r>
      <w:r w:rsidRPr="00B02040">
        <w:rPr>
          <w:rFonts w:ascii="Arial Narrow" w:hAnsi="Arial Narrow"/>
          <w:sz w:val="22"/>
        </w:rPr>
        <w:t>（单项不低于</w:t>
      </w:r>
      <w:r w:rsidRPr="00B02040">
        <w:rPr>
          <w:rFonts w:ascii="Arial Narrow" w:hAnsi="Arial Narrow"/>
          <w:sz w:val="22"/>
        </w:rPr>
        <w:t>6</w:t>
      </w:r>
      <w:r w:rsidRPr="00B02040">
        <w:rPr>
          <w:rFonts w:ascii="Arial Narrow" w:hAnsi="Arial Narrow"/>
          <w:sz w:val="22"/>
        </w:rPr>
        <w:t>）</w:t>
      </w:r>
    </w:p>
    <w:p w:rsidR="003F7ECF" w:rsidRPr="00B02040" w:rsidRDefault="003F7ECF" w:rsidP="00B60FD0">
      <w:pPr>
        <w:pStyle w:val="a4"/>
        <w:numPr>
          <w:ilvl w:val="0"/>
          <w:numId w:val="23"/>
        </w:numPr>
        <w:ind w:firstLineChars="0"/>
        <w:rPr>
          <w:rFonts w:ascii="Arial Narrow" w:hAnsi="Arial Narrow"/>
          <w:sz w:val="22"/>
        </w:rPr>
      </w:pPr>
      <w:r w:rsidRPr="00B02040">
        <w:rPr>
          <w:rFonts w:ascii="Arial Narrow" w:hAnsi="Arial Narrow"/>
          <w:sz w:val="22"/>
        </w:rPr>
        <w:t>申请结果以海外院校录取为准</w:t>
      </w:r>
    </w:p>
    <w:p w:rsidR="004429CF" w:rsidRPr="00B02040" w:rsidRDefault="004429CF" w:rsidP="004429CF">
      <w:pPr>
        <w:rPr>
          <w:rFonts w:ascii="Arial Narrow" w:hAnsi="Arial Narrow"/>
          <w:sz w:val="22"/>
        </w:rPr>
      </w:pPr>
    </w:p>
    <w:p w:rsidR="004429CF" w:rsidRPr="00B02040" w:rsidRDefault="004429CF" w:rsidP="004429CF">
      <w:pPr>
        <w:pStyle w:val="a4"/>
        <w:numPr>
          <w:ilvl w:val="0"/>
          <w:numId w:val="19"/>
        </w:numPr>
        <w:ind w:firstLineChars="0"/>
        <w:rPr>
          <w:rFonts w:ascii="Arial Narrow" w:hAnsi="Arial Narrow"/>
          <w:sz w:val="22"/>
        </w:rPr>
      </w:pPr>
      <w:r w:rsidRPr="00B02040">
        <w:rPr>
          <w:rFonts w:ascii="Arial Narrow" w:hAnsi="Arial Narrow"/>
          <w:sz w:val="22"/>
        </w:rPr>
        <w:t>申请截止日期：</w:t>
      </w:r>
    </w:p>
    <w:p w:rsidR="004429CF" w:rsidRPr="00B02040" w:rsidRDefault="004429CF" w:rsidP="004429CF">
      <w:pPr>
        <w:pStyle w:val="a4"/>
        <w:adjustRightInd w:val="0"/>
        <w:snapToGrid w:val="0"/>
        <w:spacing w:line="260" w:lineRule="exact"/>
        <w:ind w:left="450" w:firstLineChars="0" w:firstLine="0"/>
        <w:rPr>
          <w:rFonts w:ascii="Arial Narrow" w:hAnsi="Arial Narrow"/>
          <w:sz w:val="22"/>
        </w:rPr>
      </w:pPr>
      <w:r w:rsidRPr="00B02040">
        <w:rPr>
          <w:rFonts w:ascii="Arial Narrow" w:hAnsi="Arial Narrow"/>
          <w:sz w:val="22"/>
        </w:rPr>
        <w:t>2015</w:t>
      </w:r>
      <w:r w:rsidRPr="00B02040">
        <w:rPr>
          <w:rFonts w:ascii="Arial Narrow" w:hAnsi="Arial Narrow"/>
          <w:sz w:val="22"/>
        </w:rPr>
        <w:t>年</w:t>
      </w:r>
      <w:r w:rsidRPr="00B02040">
        <w:rPr>
          <w:rFonts w:ascii="Arial Narrow" w:hAnsi="Arial Narrow"/>
          <w:sz w:val="22"/>
        </w:rPr>
        <w:t>10</w:t>
      </w:r>
      <w:r w:rsidRPr="00B02040">
        <w:rPr>
          <w:rFonts w:ascii="Arial Narrow" w:hAnsi="Arial Narrow"/>
          <w:sz w:val="22"/>
        </w:rPr>
        <w:t>月</w:t>
      </w:r>
      <w:r w:rsidRPr="00B02040">
        <w:rPr>
          <w:rFonts w:ascii="Arial Narrow" w:hAnsi="Arial Narrow"/>
          <w:sz w:val="22"/>
        </w:rPr>
        <w:t>1</w:t>
      </w:r>
      <w:r w:rsidRPr="00B02040">
        <w:rPr>
          <w:rFonts w:ascii="Arial Narrow" w:hAnsi="Arial Narrow"/>
          <w:sz w:val="22"/>
        </w:rPr>
        <w:t>日</w:t>
      </w:r>
      <w:r w:rsidR="00FE411D" w:rsidRPr="00B02040">
        <w:rPr>
          <w:rFonts w:ascii="Arial Narrow" w:hAnsi="Arial Narrow"/>
          <w:sz w:val="22"/>
        </w:rPr>
        <w:t>（此日期不同于报名截止日期，因此请同学尽早报名）</w:t>
      </w:r>
    </w:p>
    <w:p w:rsidR="00C72B40" w:rsidRPr="00B02040" w:rsidRDefault="00C72B40" w:rsidP="004429CF">
      <w:pPr>
        <w:pStyle w:val="a4"/>
        <w:adjustRightInd w:val="0"/>
        <w:snapToGrid w:val="0"/>
        <w:spacing w:line="260" w:lineRule="exact"/>
        <w:ind w:left="450" w:firstLineChars="0" w:firstLine="0"/>
        <w:rPr>
          <w:rFonts w:ascii="Arial Narrow" w:hAnsi="Arial Narrow"/>
          <w:sz w:val="22"/>
        </w:rPr>
      </w:pPr>
    </w:p>
    <w:p w:rsidR="00C72B40" w:rsidRPr="00B02040" w:rsidRDefault="00C72B40" w:rsidP="00C72B40">
      <w:pPr>
        <w:pStyle w:val="a4"/>
        <w:numPr>
          <w:ilvl w:val="0"/>
          <w:numId w:val="19"/>
        </w:numPr>
        <w:ind w:firstLineChars="0"/>
        <w:rPr>
          <w:rFonts w:ascii="Arial Narrow" w:hAnsi="Arial Narrow"/>
          <w:sz w:val="22"/>
        </w:rPr>
      </w:pPr>
      <w:r w:rsidRPr="00B02040">
        <w:rPr>
          <w:rFonts w:ascii="Arial Narrow" w:hAnsi="Arial Narrow" w:hint="eastAsia"/>
          <w:sz w:val="22"/>
        </w:rPr>
        <w:t>住宿类型：</w:t>
      </w:r>
    </w:p>
    <w:p w:rsidR="00C72B40" w:rsidRPr="00B02040" w:rsidRDefault="00C72B40" w:rsidP="004429CF">
      <w:pPr>
        <w:pStyle w:val="a4"/>
        <w:adjustRightInd w:val="0"/>
        <w:snapToGrid w:val="0"/>
        <w:spacing w:line="260" w:lineRule="exact"/>
        <w:ind w:left="450" w:firstLineChars="0" w:firstLine="0"/>
        <w:rPr>
          <w:rFonts w:ascii="Arial Narrow" w:hAnsi="Arial Narrow"/>
          <w:sz w:val="22"/>
        </w:rPr>
      </w:pPr>
      <w:r w:rsidRPr="00B02040">
        <w:rPr>
          <w:rFonts w:ascii="Arial Narrow" w:hAnsi="Arial Narrow" w:hint="eastAsia"/>
          <w:sz w:val="22"/>
        </w:rPr>
        <w:t>学生公寓</w:t>
      </w:r>
    </w:p>
    <w:p w:rsidR="003F7ECF" w:rsidRPr="00B02040" w:rsidRDefault="003F7ECF" w:rsidP="00B60FD0">
      <w:pPr>
        <w:rPr>
          <w:rFonts w:ascii="Arial Narrow" w:hAnsi="Arial Narrow"/>
          <w:sz w:val="22"/>
        </w:rPr>
      </w:pPr>
    </w:p>
    <w:p w:rsidR="003F7ECF" w:rsidRPr="00B02040" w:rsidRDefault="003F7ECF" w:rsidP="00B60FD0">
      <w:pPr>
        <w:pStyle w:val="a4"/>
        <w:numPr>
          <w:ilvl w:val="0"/>
          <w:numId w:val="19"/>
        </w:numPr>
        <w:ind w:firstLineChars="0"/>
        <w:rPr>
          <w:rFonts w:ascii="Arial Narrow" w:hAnsi="Arial Narrow"/>
          <w:sz w:val="22"/>
        </w:rPr>
      </w:pPr>
      <w:r w:rsidRPr="00B02040">
        <w:rPr>
          <w:rFonts w:ascii="Arial Narrow" w:hAnsi="Arial Narrow"/>
          <w:sz w:val="22"/>
        </w:rPr>
        <w:t>项目费用</w:t>
      </w:r>
    </w:p>
    <w:p w:rsidR="005C4CB0" w:rsidRPr="00B02040" w:rsidRDefault="005C4CB0" w:rsidP="00615276">
      <w:pPr>
        <w:pStyle w:val="a4"/>
        <w:ind w:leftChars="200" w:left="420" w:firstLineChars="0" w:firstLine="0"/>
        <w:rPr>
          <w:rFonts w:ascii="Arial Narrow" w:hAnsi="Arial Narrow"/>
          <w:sz w:val="22"/>
        </w:rPr>
      </w:pPr>
      <w:r w:rsidRPr="00B02040">
        <w:rPr>
          <w:rFonts w:ascii="Arial Narrow" w:hAnsi="Arial Narrow"/>
          <w:sz w:val="22"/>
        </w:rPr>
        <w:t>2016</w:t>
      </w:r>
      <w:r w:rsidRPr="00B02040">
        <w:rPr>
          <w:rFonts w:ascii="Arial Narrow" w:hAnsi="Arial Narrow"/>
          <w:sz w:val="22"/>
        </w:rPr>
        <w:t>年春季预估费用为</w:t>
      </w:r>
      <w:r w:rsidR="00615276" w:rsidRPr="00B02040">
        <w:rPr>
          <w:rFonts w:ascii="Arial Narrow" w:hAnsi="Arial Narrow"/>
          <w:sz w:val="22"/>
        </w:rPr>
        <w:t>35,405</w:t>
      </w:r>
      <w:r w:rsidR="00615276" w:rsidRPr="00B02040">
        <w:rPr>
          <w:rFonts w:ascii="Arial Narrow" w:hAnsi="Arial Narrow"/>
          <w:sz w:val="22"/>
        </w:rPr>
        <w:t>（</w:t>
      </w:r>
      <w:r w:rsidR="00615276" w:rsidRPr="00B02040">
        <w:rPr>
          <w:rFonts w:ascii="Arial Narrow" w:hAnsi="Arial Narrow"/>
          <w:sz w:val="22"/>
        </w:rPr>
        <w:t>Columbia College</w:t>
      </w:r>
      <w:r w:rsidR="00615276" w:rsidRPr="00B02040">
        <w:rPr>
          <w:rFonts w:ascii="Arial Narrow" w:hAnsi="Arial Narrow"/>
          <w:sz w:val="22"/>
        </w:rPr>
        <w:t>）或</w:t>
      </w:r>
      <w:r w:rsidR="00615276" w:rsidRPr="00B02040">
        <w:rPr>
          <w:rFonts w:ascii="Arial Narrow" w:hAnsi="Arial Narrow"/>
          <w:sz w:val="22"/>
        </w:rPr>
        <w:t>28,378</w:t>
      </w:r>
      <w:r w:rsidR="00615276" w:rsidRPr="00B02040">
        <w:rPr>
          <w:rFonts w:ascii="Arial Narrow" w:hAnsi="Arial Narrow"/>
          <w:sz w:val="22"/>
        </w:rPr>
        <w:t>（</w:t>
      </w:r>
      <w:r w:rsidR="00615276" w:rsidRPr="00B02040">
        <w:rPr>
          <w:rFonts w:ascii="Arial Narrow" w:hAnsi="Arial Narrow"/>
          <w:sz w:val="22"/>
        </w:rPr>
        <w:t>Columbia School of Continuing Education</w:t>
      </w:r>
      <w:r w:rsidR="00615276" w:rsidRPr="00B02040">
        <w:rPr>
          <w:rFonts w:ascii="Arial Narrow" w:hAnsi="Arial Narrow"/>
          <w:sz w:val="22"/>
        </w:rPr>
        <w:t>）</w:t>
      </w:r>
      <w:r w:rsidRPr="00B02040">
        <w:rPr>
          <w:rFonts w:ascii="Arial Narrow" w:hAnsi="Arial Narrow"/>
          <w:sz w:val="22"/>
        </w:rPr>
        <w:t>美金</w:t>
      </w:r>
      <w:r w:rsidR="006E79D7" w:rsidRPr="00B02040">
        <w:rPr>
          <w:rFonts w:ascii="Arial Narrow" w:hAnsi="Arial Narrow"/>
          <w:sz w:val="22"/>
        </w:rPr>
        <w:t>左右</w:t>
      </w:r>
      <w:r w:rsidR="00615276" w:rsidRPr="00B02040">
        <w:rPr>
          <w:rFonts w:ascii="Arial Narrow" w:hAnsi="Arial Narrow"/>
          <w:sz w:val="22"/>
        </w:rPr>
        <w:t>（根据</w:t>
      </w:r>
      <w:r w:rsidR="00615276" w:rsidRPr="00B02040">
        <w:rPr>
          <w:rFonts w:ascii="Arial Narrow" w:hAnsi="Arial Narrow"/>
          <w:sz w:val="22"/>
        </w:rPr>
        <w:t>2015</w:t>
      </w:r>
      <w:r w:rsidR="00615276" w:rsidRPr="00B02040">
        <w:rPr>
          <w:rFonts w:ascii="Arial Narrow" w:hAnsi="Arial Narrow"/>
          <w:sz w:val="22"/>
        </w:rPr>
        <w:t>年春季学期费用）</w:t>
      </w:r>
      <w:r w:rsidRPr="00B02040">
        <w:rPr>
          <w:rFonts w:ascii="Arial Narrow" w:hAnsi="Arial Narrow"/>
          <w:sz w:val="22"/>
        </w:rPr>
        <w:t>，准确费用以</w:t>
      </w:r>
      <w:r w:rsidRPr="00B02040">
        <w:rPr>
          <w:rFonts w:ascii="Arial Narrow" w:hAnsi="Arial Narrow"/>
          <w:sz w:val="22"/>
        </w:rPr>
        <w:t>SAF</w:t>
      </w:r>
      <w:r w:rsidRPr="00B02040">
        <w:rPr>
          <w:rFonts w:ascii="Arial Narrow" w:hAnsi="Arial Narrow"/>
          <w:sz w:val="22"/>
        </w:rPr>
        <w:t>总部开具的付款通知为准。</w:t>
      </w:r>
    </w:p>
    <w:p w:rsidR="005C4CB0" w:rsidRPr="00B02040" w:rsidRDefault="005C4CB0" w:rsidP="00615276">
      <w:pPr>
        <w:pStyle w:val="a4"/>
        <w:ind w:leftChars="200" w:left="420" w:firstLineChars="0" w:firstLine="0"/>
        <w:rPr>
          <w:rFonts w:ascii="Arial Narrow" w:hAnsi="Arial Narrow"/>
          <w:sz w:val="22"/>
        </w:rPr>
      </w:pPr>
      <w:r w:rsidRPr="00B02040">
        <w:rPr>
          <w:rFonts w:ascii="Arial Narrow" w:hAnsi="Arial Narrow"/>
          <w:sz w:val="22"/>
        </w:rPr>
        <w:t>费用包括：学费及学校相关费用、住宿、到校接机安排、</w:t>
      </w:r>
      <w:r w:rsidRPr="00B02040">
        <w:rPr>
          <w:rFonts w:ascii="Arial Narrow" w:hAnsi="Arial Narrow"/>
          <w:sz w:val="22"/>
        </w:rPr>
        <w:t>SAF</w:t>
      </w:r>
      <w:r w:rsidRPr="00B02040">
        <w:rPr>
          <w:rFonts w:ascii="Arial Narrow" w:hAnsi="Arial Narrow"/>
          <w:sz w:val="22"/>
        </w:rPr>
        <w:t>服务费、在校期间医疗保险、成绩单。</w:t>
      </w:r>
    </w:p>
    <w:p w:rsidR="005C4CB0" w:rsidRPr="00B02040" w:rsidRDefault="005C4CB0" w:rsidP="00615276">
      <w:pPr>
        <w:pStyle w:val="a4"/>
        <w:ind w:leftChars="200" w:left="420" w:firstLineChars="0" w:firstLine="0"/>
        <w:rPr>
          <w:rFonts w:ascii="Arial Narrow" w:hAnsi="Arial Narrow"/>
          <w:sz w:val="22"/>
        </w:rPr>
      </w:pPr>
      <w:r w:rsidRPr="00B02040">
        <w:rPr>
          <w:rFonts w:ascii="Arial Narrow" w:hAnsi="Arial Narrow"/>
          <w:sz w:val="22"/>
        </w:rPr>
        <w:t>费用不包括：用餐、零花钱、机票和其他未列出的费用。</w:t>
      </w:r>
    </w:p>
    <w:p w:rsidR="005C4CB0" w:rsidRPr="00B02040" w:rsidRDefault="005C4CB0" w:rsidP="00615276">
      <w:pPr>
        <w:pStyle w:val="a4"/>
        <w:ind w:leftChars="200" w:left="420" w:firstLineChars="0" w:firstLine="0"/>
        <w:rPr>
          <w:rFonts w:ascii="Arial Narrow" w:hAnsi="Arial Narrow"/>
          <w:sz w:val="22"/>
        </w:rPr>
      </w:pPr>
      <w:r w:rsidRPr="00B02040">
        <w:rPr>
          <w:rFonts w:ascii="Arial Narrow" w:hAnsi="Arial Narrow"/>
          <w:sz w:val="22"/>
        </w:rPr>
        <w:t>具体费用信息请咨询</w:t>
      </w:r>
      <w:r w:rsidRPr="00B02040">
        <w:rPr>
          <w:rFonts w:ascii="Arial Narrow" w:hAnsi="Arial Narrow"/>
          <w:sz w:val="22"/>
        </w:rPr>
        <w:t>SAF</w:t>
      </w:r>
      <w:r w:rsidR="00EE66F3" w:rsidRPr="00B02040">
        <w:rPr>
          <w:rFonts w:ascii="Arial Narrow" w:hAnsi="Arial Narrow"/>
          <w:sz w:val="22"/>
        </w:rPr>
        <w:t>北京办公室</w:t>
      </w:r>
    </w:p>
    <w:p w:rsidR="00826EF9" w:rsidRPr="00B02040" w:rsidRDefault="00826EF9" w:rsidP="00615276">
      <w:pPr>
        <w:pStyle w:val="a4"/>
        <w:ind w:leftChars="200" w:left="420" w:firstLineChars="0" w:firstLine="0"/>
        <w:rPr>
          <w:rFonts w:ascii="Arial Narrow" w:hAnsi="Arial Narrow"/>
          <w:sz w:val="22"/>
        </w:rPr>
      </w:pPr>
    </w:p>
    <w:p w:rsidR="00826EF9" w:rsidRPr="00B02040" w:rsidRDefault="00826EF9" w:rsidP="00615276">
      <w:pPr>
        <w:pStyle w:val="a4"/>
        <w:ind w:leftChars="200" w:left="420" w:firstLineChars="0" w:firstLine="0"/>
        <w:rPr>
          <w:rFonts w:ascii="Arial Narrow" w:hAnsi="Arial Narrow"/>
          <w:sz w:val="22"/>
        </w:rPr>
      </w:pPr>
      <w:r w:rsidRPr="00B02040">
        <w:rPr>
          <w:rFonts w:ascii="Arial Narrow" w:hAnsi="Arial Narrow"/>
          <w:sz w:val="22"/>
        </w:rPr>
        <w:t>具体项目信息请咨询</w:t>
      </w:r>
      <w:r w:rsidRPr="00B02040">
        <w:rPr>
          <w:rFonts w:ascii="Arial Narrow" w:hAnsi="Arial Narrow"/>
          <w:sz w:val="22"/>
        </w:rPr>
        <w:t>SAF</w:t>
      </w:r>
      <w:r w:rsidRPr="00B02040">
        <w:rPr>
          <w:rFonts w:ascii="Arial Narrow" w:hAnsi="Arial Narrow"/>
          <w:sz w:val="22"/>
        </w:rPr>
        <w:t>或登录</w:t>
      </w:r>
      <w:r w:rsidRPr="00B02040">
        <w:rPr>
          <w:rFonts w:ascii="Arial Narrow" w:hAnsi="Arial Narrow"/>
          <w:sz w:val="22"/>
        </w:rPr>
        <w:t>SAF</w:t>
      </w:r>
      <w:r w:rsidR="00EE66F3" w:rsidRPr="00B02040">
        <w:rPr>
          <w:rFonts w:ascii="Arial Narrow" w:hAnsi="Arial Narrow"/>
          <w:sz w:val="22"/>
        </w:rPr>
        <w:t>中国区</w:t>
      </w:r>
      <w:r w:rsidRPr="00B02040">
        <w:rPr>
          <w:rFonts w:ascii="Arial Narrow" w:hAnsi="Arial Narrow"/>
          <w:sz w:val="22"/>
        </w:rPr>
        <w:t>官网查询：</w:t>
      </w:r>
    </w:p>
    <w:p w:rsidR="00EB77D3" w:rsidRPr="00B02040" w:rsidRDefault="009912FE" w:rsidP="00615276">
      <w:pPr>
        <w:pStyle w:val="a4"/>
        <w:ind w:leftChars="200" w:left="420" w:firstLineChars="0" w:firstLine="0"/>
        <w:rPr>
          <w:rFonts w:ascii="Arial Narrow" w:hAnsi="Arial Narrow"/>
          <w:sz w:val="22"/>
        </w:rPr>
      </w:pPr>
      <w:hyperlink r:id="rId8" w:history="1">
        <w:r w:rsidR="00826EF9" w:rsidRPr="00B02040">
          <w:rPr>
            <w:rFonts w:ascii="Arial Narrow" w:hAnsi="Arial Narrow"/>
            <w:sz w:val="22"/>
          </w:rPr>
          <w:t>http://china.studyabroadfoundation.org/</w:t>
        </w:r>
      </w:hyperlink>
    </w:p>
    <w:p w:rsidR="00615276" w:rsidRPr="00B02040" w:rsidRDefault="00615276" w:rsidP="00615276">
      <w:pPr>
        <w:pStyle w:val="a4"/>
        <w:ind w:leftChars="200" w:left="420" w:firstLineChars="0" w:firstLine="0"/>
        <w:rPr>
          <w:rFonts w:ascii="Arial Narrow" w:hAnsi="Arial Narrow"/>
          <w:sz w:val="22"/>
        </w:rPr>
      </w:pPr>
    </w:p>
    <w:p w:rsidR="00615276" w:rsidRPr="00B02040" w:rsidRDefault="00EB77D3" w:rsidP="00615276">
      <w:pPr>
        <w:pStyle w:val="a4"/>
        <w:numPr>
          <w:ilvl w:val="0"/>
          <w:numId w:val="19"/>
        </w:numPr>
        <w:ind w:firstLineChars="0"/>
        <w:rPr>
          <w:rFonts w:ascii="Arial Narrow" w:hAnsi="Arial Narrow"/>
          <w:sz w:val="22"/>
        </w:rPr>
      </w:pPr>
      <w:r w:rsidRPr="00B02040">
        <w:rPr>
          <w:rFonts w:ascii="Arial Narrow" w:hAnsi="Arial Narrow"/>
          <w:sz w:val="22"/>
        </w:rPr>
        <w:t>可选择的其他海外大学：</w:t>
      </w:r>
    </w:p>
    <w:p w:rsidR="00615276" w:rsidRPr="00B02040" w:rsidRDefault="00615276" w:rsidP="00615276">
      <w:pPr>
        <w:pStyle w:val="a4"/>
        <w:adjustRightInd w:val="0"/>
        <w:snapToGrid w:val="0"/>
        <w:spacing w:line="260" w:lineRule="exact"/>
        <w:ind w:left="450" w:firstLineChars="0" w:firstLine="0"/>
        <w:rPr>
          <w:rFonts w:ascii="Arial Narrow" w:hAnsi="Arial Narrow"/>
          <w:sz w:val="22"/>
        </w:rPr>
      </w:pPr>
      <w:r w:rsidRPr="00B02040">
        <w:rPr>
          <w:rFonts w:ascii="Arial Narrow" w:hAnsi="Arial Narrow"/>
          <w:sz w:val="22"/>
        </w:rPr>
        <w:t>我校</w:t>
      </w:r>
      <w:r w:rsidR="006E79D7" w:rsidRPr="00B02040">
        <w:rPr>
          <w:rFonts w:ascii="Arial Narrow" w:hAnsi="Arial Narrow"/>
          <w:sz w:val="22"/>
        </w:rPr>
        <w:t>学生</w:t>
      </w:r>
      <w:r w:rsidR="007E099F" w:rsidRPr="00B02040">
        <w:rPr>
          <w:rFonts w:ascii="Arial Narrow" w:hAnsi="Arial Narrow"/>
          <w:sz w:val="22"/>
        </w:rPr>
        <w:t>可以在</w:t>
      </w:r>
      <w:r w:rsidR="007E099F" w:rsidRPr="00B02040">
        <w:rPr>
          <w:rFonts w:ascii="Arial Narrow" w:hAnsi="Arial Narrow"/>
          <w:sz w:val="22"/>
        </w:rPr>
        <w:t>SAF</w:t>
      </w:r>
      <w:r w:rsidR="007E099F" w:rsidRPr="00B02040">
        <w:rPr>
          <w:rFonts w:ascii="Arial Narrow" w:hAnsi="Arial Narrow"/>
          <w:sz w:val="22"/>
        </w:rPr>
        <w:t>海外院校平台</w:t>
      </w:r>
      <w:r w:rsidR="006E79D7" w:rsidRPr="00B02040">
        <w:rPr>
          <w:rFonts w:ascii="Arial Narrow" w:hAnsi="Arial Narrow"/>
          <w:sz w:val="22"/>
        </w:rPr>
        <w:t>的</w:t>
      </w:r>
      <w:r w:rsidR="007E099F" w:rsidRPr="00B02040">
        <w:rPr>
          <w:rFonts w:ascii="Arial Narrow" w:hAnsi="Arial Narrow"/>
          <w:sz w:val="22"/>
        </w:rPr>
        <w:t>10</w:t>
      </w:r>
      <w:r w:rsidR="007E099F" w:rsidRPr="00B02040">
        <w:rPr>
          <w:rFonts w:ascii="Arial Narrow" w:hAnsi="Arial Narrow"/>
          <w:sz w:val="22"/>
        </w:rPr>
        <w:t>个国家的</w:t>
      </w:r>
      <w:r w:rsidR="007E099F" w:rsidRPr="00B02040">
        <w:rPr>
          <w:rFonts w:ascii="Arial Narrow" w:hAnsi="Arial Narrow"/>
          <w:sz w:val="22"/>
        </w:rPr>
        <w:t>50</w:t>
      </w:r>
      <w:r w:rsidR="007E099F" w:rsidRPr="00B02040">
        <w:rPr>
          <w:rFonts w:ascii="Arial Narrow" w:hAnsi="Arial Narrow"/>
          <w:sz w:val="22"/>
        </w:rPr>
        <w:t>所名校</w:t>
      </w:r>
      <w:r w:rsidR="006E79D7" w:rsidRPr="00B02040">
        <w:rPr>
          <w:rFonts w:ascii="Arial Narrow" w:hAnsi="Arial Narrow"/>
          <w:sz w:val="22"/>
        </w:rPr>
        <w:t>中进行选择</w:t>
      </w:r>
      <w:r w:rsidRPr="00B02040">
        <w:rPr>
          <w:rFonts w:ascii="Arial Narrow" w:hAnsi="Arial Narrow"/>
          <w:sz w:val="22"/>
        </w:rPr>
        <w:t>。</w:t>
      </w:r>
    </w:p>
    <w:p w:rsidR="00615276" w:rsidRPr="00B02040" w:rsidRDefault="007E099F" w:rsidP="00615276">
      <w:pPr>
        <w:pStyle w:val="a4"/>
        <w:adjustRightInd w:val="0"/>
        <w:snapToGrid w:val="0"/>
        <w:spacing w:line="260" w:lineRule="exact"/>
        <w:ind w:left="450" w:firstLineChars="0" w:firstLine="0"/>
        <w:rPr>
          <w:rFonts w:ascii="Arial Narrow" w:hAnsi="Arial Narrow"/>
          <w:sz w:val="22"/>
        </w:rPr>
      </w:pPr>
      <w:r w:rsidRPr="00B02040">
        <w:rPr>
          <w:rFonts w:ascii="Arial Narrow" w:hAnsi="Arial Narrow"/>
          <w:sz w:val="22"/>
        </w:rPr>
        <w:t>具体可登录</w:t>
      </w:r>
      <w:r w:rsidRPr="00B02040">
        <w:rPr>
          <w:rFonts w:ascii="Arial Narrow" w:hAnsi="Arial Narrow"/>
          <w:sz w:val="22"/>
        </w:rPr>
        <w:t>SAF</w:t>
      </w:r>
      <w:r w:rsidRPr="00B02040">
        <w:rPr>
          <w:rFonts w:ascii="Arial Narrow" w:hAnsi="Arial Narrow"/>
          <w:sz w:val="22"/>
        </w:rPr>
        <w:t>中国区官网查询：</w:t>
      </w:r>
    </w:p>
    <w:p w:rsidR="007E099F" w:rsidRPr="00B02040" w:rsidRDefault="009912FE" w:rsidP="00615276">
      <w:pPr>
        <w:pStyle w:val="a4"/>
        <w:adjustRightInd w:val="0"/>
        <w:snapToGrid w:val="0"/>
        <w:spacing w:line="260" w:lineRule="exact"/>
        <w:ind w:left="450" w:firstLineChars="0" w:firstLine="0"/>
        <w:rPr>
          <w:rFonts w:ascii="Arial Narrow" w:hAnsi="Arial Narrow"/>
          <w:sz w:val="22"/>
        </w:rPr>
      </w:pPr>
      <w:hyperlink r:id="rId9" w:history="1">
        <w:r w:rsidR="007E099F" w:rsidRPr="00B02040">
          <w:rPr>
            <w:rStyle w:val="a3"/>
            <w:rFonts w:ascii="Arial Narrow" w:hAnsi="Arial Narrow" w:cs="宋体"/>
            <w:color w:val="auto"/>
            <w:kern w:val="0"/>
            <w:sz w:val="22"/>
          </w:rPr>
          <w:t>http://china.studyabroadfoundation.org/</w:t>
        </w:r>
      </w:hyperlink>
    </w:p>
    <w:p w:rsidR="00615276" w:rsidRPr="00B02040" w:rsidRDefault="00615276" w:rsidP="00615276">
      <w:pPr>
        <w:pStyle w:val="a4"/>
        <w:adjustRightInd w:val="0"/>
        <w:snapToGrid w:val="0"/>
        <w:spacing w:line="260" w:lineRule="exact"/>
        <w:ind w:left="450" w:firstLineChars="0" w:firstLine="0"/>
        <w:rPr>
          <w:rFonts w:ascii="Arial Narrow" w:hAnsi="Arial Narrow"/>
          <w:sz w:val="22"/>
        </w:rPr>
      </w:pPr>
    </w:p>
    <w:p w:rsidR="001104CA" w:rsidRPr="00B02040" w:rsidRDefault="00EB4624" w:rsidP="00615276">
      <w:pPr>
        <w:pStyle w:val="a4"/>
        <w:numPr>
          <w:ilvl w:val="0"/>
          <w:numId w:val="19"/>
        </w:numPr>
        <w:ind w:firstLineChars="0"/>
        <w:rPr>
          <w:rFonts w:ascii="Arial Narrow" w:hAnsi="Arial Narrow"/>
          <w:sz w:val="22"/>
        </w:rPr>
      </w:pPr>
      <w:r w:rsidRPr="00B02040">
        <w:rPr>
          <w:rFonts w:ascii="Arial Narrow" w:hAnsi="Arial Narrow"/>
          <w:sz w:val="22"/>
        </w:rPr>
        <w:t>项目流程</w:t>
      </w:r>
    </w:p>
    <w:p w:rsidR="00615276" w:rsidRPr="00B02040" w:rsidRDefault="00615276" w:rsidP="00615276">
      <w:pPr>
        <w:pStyle w:val="a4"/>
        <w:numPr>
          <w:ilvl w:val="0"/>
          <w:numId w:val="24"/>
        </w:numPr>
        <w:ind w:firstLineChars="0"/>
        <w:jc w:val="left"/>
        <w:rPr>
          <w:rFonts w:ascii="Arial Narrow" w:hAnsi="Arial Narrow" w:cs="Arial"/>
          <w:sz w:val="22"/>
        </w:rPr>
      </w:pPr>
      <w:r w:rsidRPr="00B02040">
        <w:rPr>
          <w:rFonts w:ascii="Arial Narrow" w:hAnsi="Arial Narrow" w:cs="Arial"/>
          <w:sz w:val="22"/>
        </w:rPr>
        <w:t>根据学生的专业及其他要求初步确定意向交流的学校、专业，填写网申报名表；</w:t>
      </w:r>
    </w:p>
    <w:p w:rsidR="00615276" w:rsidRPr="00B02040" w:rsidRDefault="00615276" w:rsidP="00615276">
      <w:pPr>
        <w:pStyle w:val="a4"/>
        <w:numPr>
          <w:ilvl w:val="0"/>
          <w:numId w:val="24"/>
        </w:numPr>
        <w:ind w:firstLineChars="0"/>
        <w:jc w:val="left"/>
        <w:rPr>
          <w:rFonts w:ascii="Arial Narrow" w:hAnsi="Arial Narrow" w:cs="Arial"/>
          <w:sz w:val="22"/>
        </w:rPr>
      </w:pPr>
      <w:r w:rsidRPr="00B02040">
        <w:rPr>
          <w:rFonts w:ascii="Arial Narrow" w:hAnsi="Arial Narrow" w:cs="Arial"/>
          <w:sz w:val="22"/>
        </w:rPr>
        <w:t>依据各大学的要求及自身的需求，选择参加语言考试（如雅思、托福）；</w:t>
      </w:r>
    </w:p>
    <w:p w:rsidR="00615276" w:rsidRPr="00B02040" w:rsidRDefault="00615276" w:rsidP="00615276">
      <w:pPr>
        <w:pStyle w:val="a4"/>
        <w:numPr>
          <w:ilvl w:val="0"/>
          <w:numId w:val="24"/>
        </w:numPr>
        <w:ind w:firstLineChars="0"/>
        <w:jc w:val="left"/>
        <w:rPr>
          <w:rFonts w:ascii="Arial Narrow" w:hAnsi="Arial Narrow" w:cs="Arial"/>
          <w:sz w:val="22"/>
        </w:rPr>
      </w:pPr>
      <w:r w:rsidRPr="00B02040">
        <w:rPr>
          <w:rFonts w:ascii="Arial Narrow" w:hAnsi="Arial Narrow" w:cs="Arial"/>
          <w:sz w:val="22"/>
        </w:rPr>
        <w:t>获得语言成绩后，再次确定最终申请交流的大学、专业及课程计划；</w:t>
      </w:r>
    </w:p>
    <w:p w:rsidR="00615276" w:rsidRPr="00B02040" w:rsidRDefault="00615276" w:rsidP="00615276">
      <w:pPr>
        <w:pStyle w:val="a4"/>
        <w:numPr>
          <w:ilvl w:val="0"/>
          <w:numId w:val="24"/>
        </w:numPr>
        <w:ind w:firstLineChars="0"/>
        <w:jc w:val="left"/>
        <w:rPr>
          <w:rFonts w:ascii="Arial Narrow" w:hAnsi="Arial Narrow" w:cs="Arial"/>
          <w:sz w:val="22"/>
        </w:rPr>
      </w:pPr>
      <w:r w:rsidRPr="00B02040">
        <w:rPr>
          <w:rFonts w:ascii="Arial Narrow" w:hAnsi="Arial Narrow" w:cs="Arial"/>
          <w:sz w:val="22"/>
        </w:rPr>
        <w:t>学生准备申请材料；</w:t>
      </w:r>
    </w:p>
    <w:p w:rsidR="00615276" w:rsidRPr="00B02040" w:rsidRDefault="00615276" w:rsidP="00615276">
      <w:pPr>
        <w:pStyle w:val="a4"/>
        <w:numPr>
          <w:ilvl w:val="0"/>
          <w:numId w:val="24"/>
        </w:numPr>
        <w:ind w:firstLineChars="0"/>
        <w:jc w:val="left"/>
        <w:rPr>
          <w:rFonts w:ascii="Arial Narrow" w:hAnsi="Arial Narrow" w:cs="Arial"/>
          <w:sz w:val="22"/>
        </w:rPr>
      </w:pPr>
      <w:r w:rsidRPr="00B02040">
        <w:rPr>
          <w:rFonts w:ascii="Arial Narrow" w:hAnsi="Arial Narrow" w:cs="Arial"/>
          <w:sz w:val="22"/>
        </w:rPr>
        <w:t>申请材料准备齐全，并确保在申请截止日期前递交至</w:t>
      </w:r>
      <w:r w:rsidRPr="00B02040">
        <w:rPr>
          <w:rFonts w:ascii="Arial Narrow" w:hAnsi="Arial Narrow" w:cs="Arial"/>
          <w:sz w:val="22"/>
        </w:rPr>
        <w:t>SAF</w:t>
      </w:r>
      <w:r w:rsidRPr="00B02040">
        <w:rPr>
          <w:rFonts w:ascii="Arial Narrow" w:hAnsi="Arial Narrow" w:cs="Arial"/>
          <w:sz w:val="22"/>
        </w:rPr>
        <w:t>海外学习基金会，由</w:t>
      </w:r>
      <w:r w:rsidRPr="00B02040">
        <w:rPr>
          <w:rFonts w:ascii="Arial Narrow" w:hAnsi="Arial Narrow" w:cs="Arial"/>
          <w:sz w:val="22"/>
        </w:rPr>
        <w:t>SAF</w:t>
      </w:r>
      <w:r w:rsidRPr="00B02040">
        <w:rPr>
          <w:rFonts w:ascii="Arial Narrow" w:hAnsi="Arial Narrow" w:cs="Arial"/>
          <w:sz w:val="22"/>
        </w:rPr>
        <w:t>递交至美国大学。</w:t>
      </w:r>
    </w:p>
    <w:p w:rsidR="00615276" w:rsidRPr="00B02040" w:rsidRDefault="00615276" w:rsidP="00615276">
      <w:pPr>
        <w:pStyle w:val="a4"/>
        <w:numPr>
          <w:ilvl w:val="0"/>
          <w:numId w:val="24"/>
        </w:numPr>
        <w:ind w:firstLineChars="0"/>
        <w:jc w:val="left"/>
        <w:rPr>
          <w:rFonts w:ascii="Arial Narrow" w:hAnsi="Arial Narrow" w:cs="Arial"/>
          <w:sz w:val="22"/>
        </w:rPr>
      </w:pPr>
      <w:r w:rsidRPr="00B02040">
        <w:rPr>
          <w:rFonts w:ascii="Arial Narrow" w:hAnsi="Arial Narrow" w:cs="Arial"/>
          <w:sz w:val="22"/>
        </w:rPr>
        <w:t>获得录取通知书后，根据</w:t>
      </w:r>
      <w:r w:rsidRPr="00B02040">
        <w:rPr>
          <w:rFonts w:ascii="Arial Narrow" w:hAnsi="Arial Narrow" w:cs="Arial"/>
          <w:sz w:val="22"/>
        </w:rPr>
        <w:t>SAF</w:t>
      </w:r>
      <w:r w:rsidRPr="00B02040">
        <w:rPr>
          <w:rFonts w:ascii="Arial Narrow" w:hAnsi="Arial Narrow" w:cs="Arial"/>
          <w:sz w:val="22"/>
        </w:rPr>
        <w:t>老师及我校老师的指导完成签证、行前准备、校内流程等手续，顺利赴海外进行学习。</w:t>
      </w:r>
    </w:p>
    <w:p w:rsidR="00615276" w:rsidRPr="00B02040" w:rsidRDefault="00615276" w:rsidP="00615276">
      <w:pPr>
        <w:pStyle w:val="a4"/>
        <w:adjustRightInd w:val="0"/>
        <w:snapToGrid w:val="0"/>
        <w:spacing w:line="260" w:lineRule="exact"/>
        <w:ind w:left="450" w:firstLineChars="0" w:firstLine="0"/>
        <w:rPr>
          <w:rFonts w:ascii="Arial Narrow" w:hAnsi="Arial Narrow"/>
          <w:sz w:val="22"/>
        </w:rPr>
      </w:pPr>
    </w:p>
    <w:p w:rsidR="00615276" w:rsidRPr="00C171B8" w:rsidRDefault="00615276" w:rsidP="00C171B8">
      <w:pPr>
        <w:pStyle w:val="a4"/>
        <w:numPr>
          <w:ilvl w:val="0"/>
          <w:numId w:val="19"/>
        </w:numPr>
        <w:ind w:firstLineChars="0"/>
        <w:rPr>
          <w:rFonts w:ascii="Arial Narrow" w:hAnsi="Arial Narrow"/>
          <w:sz w:val="22"/>
        </w:rPr>
      </w:pPr>
      <w:r w:rsidRPr="00B02040">
        <w:rPr>
          <w:rFonts w:ascii="Arial Narrow" w:hAnsi="Arial Narrow"/>
          <w:sz w:val="22"/>
        </w:rPr>
        <w:t>项目咨询</w:t>
      </w:r>
    </w:p>
    <w:p w:rsidR="00615276" w:rsidRPr="00B02040" w:rsidRDefault="00615276" w:rsidP="00615276">
      <w:pPr>
        <w:pStyle w:val="a4"/>
        <w:adjustRightInd w:val="0"/>
        <w:snapToGrid w:val="0"/>
        <w:spacing w:line="260" w:lineRule="exact"/>
        <w:ind w:left="450" w:firstLineChars="0" w:firstLine="0"/>
        <w:rPr>
          <w:rFonts w:ascii="Arial Narrow" w:hAnsi="Arial Narrow"/>
          <w:sz w:val="22"/>
        </w:rPr>
      </w:pPr>
      <w:r w:rsidRPr="00B02040">
        <w:rPr>
          <w:rFonts w:ascii="Arial Narrow" w:hAnsi="Arial Narrow"/>
          <w:sz w:val="22"/>
        </w:rPr>
        <w:t>SAF</w:t>
      </w:r>
      <w:r w:rsidRPr="00B02040">
        <w:rPr>
          <w:rFonts w:ascii="Arial Narrow" w:hAnsi="Arial Narrow"/>
          <w:sz w:val="22"/>
        </w:rPr>
        <w:t>海外学习基金会北京办公室</w:t>
      </w:r>
    </w:p>
    <w:p w:rsidR="00615276" w:rsidRPr="00B02040" w:rsidRDefault="00615276" w:rsidP="00615276">
      <w:pPr>
        <w:pStyle w:val="a4"/>
        <w:adjustRightInd w:val="0"/>
        <w:snapToGrid w:val="0"/>
        <w:spacing w:line="260" w:lineRule="exact"/>
        <w:ind w:left="450" w:firstLineChars="0" w:firstLine="0"/>
        <w:rPr>
          <w:rFonts w:ascii="Arial Narrow" w:hAnsi="Arial Narrow"/>
          <w:sz w:val="22"/>
        </w:rPr>
      </w:pPr>
      <w:r w:rsidRPr="00B02040">
        <w:rPr>
          <w:rFonts w:ascii="Arial Narrow" w:hAnsi="Arial Narrow"/>
          <w:sz w:val="22"/>
        </w:rPr>
        <w:t>地址：北京市朝阳区朝外大街乙</w:t>
      </w:r>
      <w:r w:rsidRPr="00B02040">
        <w:rPr>
          <w:rFonts w:ascii="Arial Narrow" w:hAnsi="Arial Narrow"/>
          <w:sz w:val="22"/>
        </w:rPr>
        <w:t>12</w:t>
      </w:r>
      <w:r w:rsidRPr="00B02040">
        <w:rPr>
          <w:rFonts w:ascii="Arial Narrow" w:hAnsi="Arial Narrow"/>
          <w:sz w:val="22"/>
        </w:rPr>
        <w:t>号昆泰国际公寓</w:t>
      </w:r>
      <w:r w:rsidRPr="00B02040">
        <w:rPr>
          <w:rFonts w:ascii="Arial Narrow" w:hAnsi="Arial Narrow"/>
          <w:sz w:val="22"/>
        </w:rPr>
        <w:t>1208</w:t>
      </w:r>
      <w:r w:rsidRPr="00B02040">
        <w:rPr>
          <w:rFonts w:ascii="Arial Narrow" w:hAnsi="Arial Narrow"/>
          <w:sz w:val="22"/>
        </w:rPr>
        <w:t>室</w:t>
      </w:r>
      <w:r w:rsidRPr="00B02040">
        <w:rPr>
          <w:rFonts w:ascii="Arial Narrow" w:hAnsi="Arial Narrow"/>
          <w:sz w:val="22"/>
        </w:rPr>
        <w:t xml:space="preserve"> 100020</w:t>
      </w:r>
    </w:p>
    <w:p w:rsidR="00615276" w:rsidRPr="00B02040" w:rsidRDefault="00615276" w:rsidP="00615276">
      <w:pPr>
        <w:pStyle w:val="a4"/>
        <w:adjustRightInd w:val="0"/>
        <w:snapToGrid w:val="0"/>
        <w:spacing w:line="260" w:lineRule="exact"/>
        <w:ind w:left="450" w:firstLineChars="0" w:firstLine="0"/>
        <w:rPr>
          <w:rFonts w:ascii="Arial Narrow" w:hAnsi="Arial Narrow"/>
          <w:sz w:val="22"/>
        </w:rPr>
      </w:pPr>
      <w:r w:rsidRPr="00B02040">
        <w:rPr>
          <w:rFonts w:ascii="Arial Narrow" w:hAnsi="Arial Narrow"/>
          <w:sz w:val="22"/>
        </w:rPr>
        <w:lastRenderedPageBreak/>
        <w:t>电话：</w:t>
      </w:r>
      <w:r w:rsidRPr="00B02040">
        <w:rPr>
          <w:rFonts w:ascii="Arial Narrow" w:hAnsi="Arial Narrow"/>
          <w:sz w:val="22"/>
        </w:rPr>
        <w:t>010-59251261,010-59251262</w:t>
      </w:r>
    </w:p>
    <w:p w:rsidR="00615276" w:rsidRPr="00B02040" w:rsidRDefault="00615276" w:rsidP="00615276">
      <w:pPr>
        <w:pStyle w:val="a4"/>
        <w:adjustRightInd w:val="0"/>
        <w:snapToGrid w:val="0"/>
        <w:spacing w:line="260" w:lineRule="exact"/>
        <w:ind w:left="450" w:firstLineChars="0" w:firstLine="0"/>
        <w:rPr>
          <w:rFonts w:ascii="Arial Narrow" w:hAnsi="Arial Narrow"/>
          <w:sz w:val="22"/>
        </w:rPr>
      </w:pPr>
      <w:r w:rsidRPr="00B02040">
        <w:rPr>
          <w:rFonts w:ascii="Arial Narrow" w:hAnsi="Arial Narrow"/>
          <w:sz w:val="22"/>
        </w:rPr>
        <w:t>QQ</w:t>
      </w:r>
      <w:r w:rsidRPr="00B02040">
        <w:rPr>
          <w:rFonts w:ascii="Arial Narrow" w:hAnsi="Arial Narrow"/>
          <w:sz w:val="22"/>
        </w:rPr>
        <w:t>：</w:t>
      </w:r>
      <w:r w:rsidRPr="00B02040">
        <w:rPr>
          <w:rFonts w:ascii="Arial Narrow" w:hAnsi="Arial Narrow"/>
          <w:sz w:val="22"/>
        </w:rPr>
        <w:t>1512272501</w:t>
      </w:r>
    </w:p>
    <w:p w:rsidR="00615276" w:rsidRPr="00B02040" w:rsidRDefault="00615276" w:rsidP="00615276">
      <w:pPr>
        <w:pStyle w:val="a4"/>
        <w:adjustRightInd w:val="0"/>
        <w:snapToGrid w:val="0"/>
        <w:spacing w:line="260" w:lineRule="exact"/>
        <w:ind w:left="450" w:firstLineChars="0" w:firstLine="0"/>
        <w:rPr>
          <w:rFonts w:ascii="Arial Narrow" w:hAnsi="Arial Narrow"/>
          <w:sz w:val="22"/>
        </w:rPr>
      </w:pPr>
      <w:r w:rsidRPr="00B02040">
        <w:rPr>
          <w:rFonts w:ascii="Arial Narrow" w:hAnsi="Arial Narrow"/>
          <w:sz w:val="22"/>
        </w:rPr>
        <w:t>电邮：</w:t>
      </w:r>
      <w:hyperlink r:id="rId10" w:history="1">
        <w:r w:rsidRPr="00B02040">
          <w:rPr>
            <w:rFonts w:ascii="Arial Narrow" w:hAnsi="Arial Narrow"/>
            <w:sz w:val="22"/>
          </w:rPr>
          <w:t>china@studyabroadfoundation.org</w:t>
        </w:r>
      </w:hyperlink>
    </w:p>
    <w:p w:rsidR="00615276" w:rsidRPr="00B02040" w:rsidRDefault="00615276" w:rsidP="00615276">
      <w:pPr>
        <w:pStyle w:val="a4"/>
        <w:adjustRightInd w:val="0"/>
        <w:snapToGrid w:val="0"/>
        <w:spacing w:line="260" w:lineRule="exact"/>
        <w:ind w:left="450" w:firstLineChars="0" w:firstLine="0"/>
        <w:rPr>
          <w:rFonts w:ascii="Arial Narrow" w:hAnsi="Arial Narrow"/>
          <w:sz w:val="22"/>
        </w:rPr>
      </w:pPr>
      <w:r w:rsidRPr="00B02040">
        <w:rPr>
          <w:rFonts w:ascii="Arial Narrow" w:hAnsi="Arial Narrow"/>
          <w:sz w:val="22"/>
        </w:rPr>
        <w:t>主页：</w:t>
      </w:r>
      <w:hyperlink r:id="rId11" w:history="1">
        <w:r w:rsidRPr="00B02040">
          <w:rPr>
            <w:rFonts w:ascii="Arial Narrow" w:hAnsi="Arial Narrow"/>
            <w:sz w:val="22"/>
          </w:rPr>
          <w:t>www.studyabroadfoundation.org/china</w:t>
        </w:r>
      </w:hyperlink>
    </w:p>
    <w:p w:rsidR="00615276" w:rsidRPr="00B02040" w:rsidRDefault="00615276" w:rsidP="00615276">
      <w:pPr>
        <w:pStyle w:val="a4"/>
        <w:adjustRightInd w:val="0"/>
        <w:snapToGrid w:val="0"/>
        <w:spacing w:line="260" w:lineRule="exact"/>
        <w:ind w:left="450" w:firstLineChars="0" w:firstLine="0"/>
        <w:rPr>
          <w:rFonts w:ascii="Arial Narrow" w:hAnsi="Arial Narrow"/>
          <w:sz w:val="22"/>
        </w:rPr>
      </w:pPr>
    </w:p>
    <w:sectPr w:rsidR="00615276" w:rsidRPr="00B02040" w:rsidSect="00816F27">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0B85" w:rsidRDefault="005F0B85" w:rsidP="006E79D7">
      <w:r>
        <w:separator/>
      </w:r>
    </w:p>
  </w:endnote>
  <w:endnote w:type="continuationSeparator" w:id="1">
    <w:p w:rsidR="005F0B85" w:rsidRDefault="005F0B85" w:rsidP="006E79D7">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0B85" w:rsidRDefault="005F0B85" w:rsidP="006E79D7">
      <w:r>
        <w:separator/>
      </w:r>
    </w:p>
  </w:footnote>
  <w:footnote w:type="continuationSeparator" w:id="1">
    <w:p w:rsidR="005F0B85" w:rsidRDefault="005F0B85" w:rsidP="006E79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040" w:rsidRDefault="00B02040">
    <w:pPr>
      <w:pStyle w:val="a8"/>
    </w:pPr>
    <w:r w:rsidRPr="00B02040">
      <w:rPr>
        <w:noProof/>
      </w:rPr>
      <w:drawing>
        <wp:inline distT="0" distB="0" distL="0" distR="0">
          <wp:extent cx="2342487" cy="1152939"/>
          <wp:effectExtent l="19050" t="0" r="663" b="0"/>
          <wp:docPr id="1" name="图片 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srcRect/>
                  <a:stretch>
                    <a:fillRect/>
                  </a:stretch>
                </pic:blipFill>
                <pic:spPr bwMode="auto">
                  <a:xfrm>
                    <a:off x="0" y="0"/>
                    <a:ext cx="2342487" cy="115293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D1FDB"/>
    <w:multiLevelType w:val="hybridMultilevel"/>
    <w:tmpl w:val="B5A4046E"/>
    <w:lvl w:ilvl="0" w:tplc="67A215BC">
      <w:start w:val="21"/>
      <w:numFmt w:val="bullet"/>
      <w:lvlText w:val="·"/>
      <w:lvlJc w:val="left"/>
      <w:pPr>
        <w:ind w:left="860" w:hanging="420"/>
      </w:pPr>
      <w:rPr>
        <w:rFonts w:ascii="宋体" w:eastAsia="宋体" w:hAnsi="宋体" w:cs="Times New Roman" w:hint="eastAsia"/>
        <w:sz w:val="24"/>
      </w:rPr>
    </w:lvl>
    <w:lvl w:ilvl="1" w:tplc="04090003">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1">
    <w:nsid w:val="09EF46E8"/>
    <w:multiLevelType w:val="hybridMultilevel"/>
    <w:tmpl w:val="0F6E4B3A"/>
    <w:lvl w:ilvl="0" w:tplc="04090019">
      <w:start w:val="1"/>
      <w:numFmt w:val="lowerLetter"/>
      <w:lvlText w:val="%1)"/>
      <w:lvlJc w:val="left"/>
      <w:pPr>
        <w:ind w:left="1140" w:hanging="360"/>
      </w:pPr>
      <w:rPr>
        <w:rFonts w:hint="default"/>
      </w:rPr>
    </w:lvl>
    <w:lvl w:ilvl="1" w:tplc="04090019">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2">
    <w:nsid w:val="0BA975E5"/>
    <w:multiLevelType w:val="hybridMultilevel"/>
    <w:tmpl w:val="935EF2BE"/>
    <w:lvl w:ilvl="0" w:tplc="3B56D6E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BEE34B7"/>
    <w:multiLevelType w:val="hybridMultilevel"/>
    <w:tmpl w:val="7F5EE0DC"/>
    <w:lvl w:ilvl="0" w:tplc="6B1C96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CBE6985"/>
    <w:multiLevelType w:val="hybridMultilevel"/>
    <w:tmpl w:val="FE78E986"/>
    <w:lvl w:ilvl="0" w:tplc="6B9E0944">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
    <w:nsid w:val="1D6A1973"/>
    <w:multiLevelType w:val="hybridMultilevel"/>
    <w:tmpl w:val="014C147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FF813E4"/>
    <w:multiLevelType w:val="hybridMultilevel"/>
    <w:tmpl w:val="9A8C7662"/>
    <w:lvl w:ilvl="0" w:tplc="04090001">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21772E6"/>
    <w:multiLevelType w:val="hybridMultilevel"/>
    <w:tmpl w:val="4A504A5E"/>
    <w:lvl w:ilvl="0" w:tplc="D3B46204">
      <w:start w:val="1"/>
      <w:numFmt w:val="upperLetter"/>
      <w:lvlText w:val="%1，"/>
      <w:lvlJc w:val="left"/>
      <w:pPr>
        <w:ind w:left="780" w:hanging="36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22886255"/>
    <w:multiLevelType w:val="hybridMultilevel"/>
    <w:tmpl w:val="2D86F4B4"/>
    <w:lvl w:ilvl="0" w:tplc="67A215BC">
      <w:start w:val="21"/>
      <w:numFmt w:val="bullet"/>
      <w:lvlText w:val="·"/>
      <w:lvlJc w:val="left"/>
      <w:pPr>
        <w:ind w:left="1260" w:hanging="420"/>
      </w:pPr>
      <w:rPr>
        <w:rFonts w:ascii="宋体" w:eastAsia="宋体" w:hAnsi="宋体" w:cs="Times New Roman" w:hint="eastAsia"/>
        <w:sz w:val="24"/>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9">
    <w:nsid w:val="28AE5E98"/>
    <w:multiLevelType w:val="hybridMultilevel"/>
    <w:tmpl w:val="854AD470"/>
    <w:lvl w:ilvl="0" w:tplc="D3B46204">
      <w:start w:val="1"/>
      <w:numFmt w:val="upperLetter"/>
      <w:lvlText w:val="%1，"/>
      <w:lvlJc w:val="left"/>
      <w:pPr>
        <w:ind w:left="840" w:hanging="420"/>
      </w:pPr>
      <w:rPr>
        <w:rFonts w:hint="default"/>
        <w:sz w:val="24"/>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2D542C49"/>
    <w:multiLevelType w:val="hybridMultilevel"/>
    <w:tmpl w:val="65A60A8C"/>
    <w:lvl w:ilvl="0" w:tplc="AFC6C146">
      <w:start w:val="1"/>
      <w:numFmt w:val="bullet"/>
      <w:lvlText w:val=""/>
      <w:lvlJc w:val="left"/>
      <w:pPr>
        <w:ind w:left="780" w:hanging="360"/>
      </w:pPr>
      <w:rPr>
        <w:rFonts w:ascii="Wingdings" w:hAnsi="Wingding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2F354118"/>
    <w:multiLevelType w:val="hybridMultilevel"/>
    <w:tmpl w:val="4A504A5E"/>
    <w:lvl w:ilvl="0" w:tplc="D3B46204">
      <w:start w:val="1"/>
      <w:numFmt w:val="upperLetter"/>
      <w:lvlText w:val="%1，"/>
      <w:lvlJc w:val="left"/>
      <w:pPr>
        <w:ind w:left="780" w:hanging="36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321E6DF9"/>
    <w:multiLevelType w:val="hybridMultilevel"/>
    <w:tmpl w:val="95A20C9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nsid w:val="3233074E"/>
    <w:multiLevelType w:val="hybridMultilevel"/>
    <w:tmpl w:val="B2C8446A"/>
    <w:lvl w:ilvl="0" w:tplc="04090001">
      <w:start w:val="1"/>
      <w:numFmt w:val="bullet"/>
      <w:lvlText w:val=""/>
      <w:lvlJc w:val="left"/>
      <w:pPr>
        <w:ind w:left="860" w:hanging="420"/>
      </w:pPr>
      <w:rPr>
        <w:rFonts w:ascii="Symbol" w:hAnsi="Symbol" w:hint="default"/>
      </w:rPr>
    </w:lvl>
    <w:lvl w:ilvl="1" w:tplc="04090003">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14">
    <w:nsid w:val="32837B1B"/>
    <w:multiLevelType w:val="hybridMultilevel"/>
    <w:tmpl w:val="3260FA24"/>
    <w:lvl w:ilvl="0" w:tplc="67A215BC">
      <w:start w:val="21"/>
      <w:numFmt w:val="bullet"/>
      <w:lvlText w:val="·"/>
      <w:lvlJc w:val="left"/>
      <w:pPr>
        <w:ind w:left="840" w:hanging="420"/>
      </w:pPr>
      <w:rPr>
        <w:rFonts w:ascii="宋体" w:eastAsia="宋体" w:hAnsi="宋体" w:cs="Times New Roman" w:hint="eastAsia"/>
        <w:sz w:val="24"/>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nsid w:val="40326CD9"/>
    <w:multiLevelType w:val="hybridMultilevel"/>
    <w:tmpl w:val="8FBEF790"/>
    <w:lvl w:ilvl="0" w:tplc="05BC62B0">
      <w:start w:val="1"/>
      <w:numFmt w:val="japaneseCounting"/>
      <w:lvlText w:val="%1，"/>
      <w:lvlJc w:val="left"/>
      <w:pPr>
        <w:ind w:left="450" w:hanging="45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41E6C6E"/>
    <w:multiLevelType w:val="hybridMultilevel"/>
    <w:tmpl w:val="1CCC241E"/>
    <w:lvl w:ilvl="0" w:tplc="04090001">
      <w:start w:val="1"/>
      <w:numFmt w:val="bullet"/>
      <w:lvlText w:val=""/>
      <w:lvlJc w:val="left"/>
      <w:pPr>
        <w:ind w:left="1140" w:hanging="360"/>
      </w:pPr>
      <w:rPr>
        <w:rFonts w:ascii="Wingdings" w:hAnsi="Wingdings" w:hint="default"/>
      </w:rPr>
    </w:lvl>
    <w:lvl w:ilvl="1" w:tplc="04090019">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7">
    <w:nsid w:val="4AF90527"/>
    <w:multiLevelType w:val="hybridMultilevel"/>
    <w:tmpl w:val="D70A5A28"/>
    <w:lvl w:ilvl="0" w:tplc="04090015">
      <w:start w:val="1"/>
      <w:numFmt w:val="upp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nsid w:val="4B5E084B"/>
    <w:multiLevelType w:val="multilevel"/>
    <w:tmpl w:val="27E611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numFmt w:val="bullet"/>
      <w:lvlText w:val="-"/>
      <w:lvlJc w:val="left"/>
      <w:pPr>
        <w:ind w:left="2160" w:hanging="360"/>
      </w:pPr>
      <w:rPr>
        <w:rFonts w:ascii="Calibri" w:eastAsiaTheme="minorEastAsia"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D626EED"/>
    <w:multiLevelType w:val="hybridMultilevel"/>
    <w:tmpl w:val="4A504A5E"/>
    <w:lvl w:ilvl="0" w:tplc="D3B46204">
      <w:start w:val="1"/>
      <w:numFmt w:val="upperLetter"/>
      <w:lvlText w:val="%1，"/>
      <w:lvlJc w:val="left"/>
      <w:pPr>
        <w:ind w:left="780" w:hanging="36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nsid w:val="59543795"/>
    <w:multiLevelType w:val="hybridMultilevel"/>
    <w:tmpl w:val="0C6CCFB6"/>
    <w:lvl w:ilvl="0" w:tplc="67A215BC">
      <w:start w:val="21"/>
      <w:numFmt w:val="bullet"/>
      <w:lvlText w:val="·"/>
      <w:lvlJc w:val="left"/>
      <w:pPr>
        <w:ind w:left="1140" w:hanging="360"/>
      </w:pPr>
      <w:rPr>
        <w:rFonts w:ascii="宋体" w:eastAsia="宋体" w:hAnsi="宋体" w:cs="Times New Roman" w:hint="eastAsia"/>
        <w:sz w:val="24"/>
      </w:rPr>
    </w:lvl>
    <w:lvl w:ilvl="1" w:tplc="04090019">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21">
    <w:nsid w:val="5D780CD9"/>
    <w:multiLevelType w:val="hybridMultilevel"/>
    <w:tmpl w:val="06FAF226"/>
    <w:lvl w:ilvl="0" w:tplc="6B9E0944">
      <w:start w:val="1"/>
      <w:numFmt w:val="bullet"/>
      <w:lvlText w:val=""/>
      <w:lvlJc w:val="left"/>
      <w:pPr>
        <w:ind w:left="420" w:hanging="420"/>
      </w:pPr>
      <w:rPr>
        <w:rFonts w:ascii="Wingdings" w:hAnsi="Wingdings" w:hint="default"/>
        <w:color w:val="auto"/>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nsid w:val="64042773"/>
    <w:multiLevelType w:val="hybridMultilevel"/>
    <w:tmpl w:val="BC848794"/>
    <w:lvl w:ilvl="0" w:tplc="8F0C35A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5FB124F"/>
    <w:multiLevelType w:val="hybridMultilevel"/>
    <w:tmpl w:val="40A8F98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96515D2"/>
    <w:multiLevelType w:val="hybridMultilevel"/>
    <w:tmpl w:val="B82E4F9C"/>
    <w:lvl w:ilvl="0" w:tplc="67A215BC">
      <w:start w:val="21"/>
      <w:numFmt w:val="bullet"/>
      <w:lvlText w:val="·"/>
      <w:lvlJc w:val="left"/>
      <w:pPr>
        <w:ind w:left="720" w:hanging="360"/>
      </w:pPr>
      <w:rPr>
        <w:rFonts w:ascii="宋体" w:eastAsia="宋体" w:hAnsi="宋体" w:cs="Times New Roman" w:hint="eastAsia"/>
        <w:sz w:val="24"/>
      </w:rPr>
    </w:lvl>
    <w:lvl w:ilvl="1" w:tplc="04090019">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nsid w:val="7BF71013"/>
    <w:multiLevelType w:val="hybridMultilevel"/>
    <w:tmpl w:val="9D1E0FC6"/>
    <w:lvl w:ilvl="0" w:tplc="AFC6C14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3"/>
  </w:num>
  <w:num w:numId="2">
    <w:abstractNumId w:val="11"/>
  </w:num>
  <w:num w:numId="3">
    <w:abstractNumId w:val="21"/>
  </w:num>
  <w:num w:numId="4">
    <w:abstractNumId w:val="24"/>
  </w:num>
  <w:num w:numId="5">
    <w:abstractNumId w:val="1"/>
  </w:num>
  <w:num w:numId="6">
    <w:abstractNumId w:val="16"/>
  </w:num>
  <w:num w:numId="7">
    <w:abstractNumId w:val="20"/>
  </w:num>
  <w:num w:numId="8">
    <w:abstractNumId w:val="19"/>
  </w:num>
  <w:num w:numId="9">
    <w:abstractNumId w:val="7"/>
  </w:num>
  <w:num w:numId="10">
    <w:abstractNumId w:val="2"/>
  </w:num>
  <w:num w:numId="11">
    <w:abstractNumId w:val="18"/>
  </w:num>
  <w:num w:numId="12">
    <w:abstractNumId w:val="22"/>
  </w:num>
  <w:num w:numId="13">
    <w:abstractNumId w:val="13"/>
  </w:num>
  <w:num w:numId="14">
    <w:abstractNumId w:val="0"/>
  </w:num>
  <w:num w:numId="15">
    <w:abstractNumId w:val="14"/>
  </w:num>
  <w:num w:numId="16">
    <w:abstractNumId w:val="9"/>
  </w:num>
  <w:num w:numId="17">
    <w:abstractNumId w:val="8"/>
  </w:num>
  <w:num w:numId="18">
    <w:abstractNumId w:val="17"/>
  </w:num>
  <w:num w:numId="19">
    <w:abstractNumId w:val="15"/>
  </w:num>
  <w:num w:numId="20">
    <w:abstractNumId w:val="3"/>
  </w:num>
  <w:num w:numId="21">
    <w:abstractNumId w:val="6"/>
  </w:num>
  <w:num w:numId="22">
    <w:abstractNumId w:val="5"/>
  </w:num>
  <w:num w:numId="23">
    <w:abstractNumId w:val="25"/>
  </w:num>
  <w:num w:numId="24">
    <w:abstractNumId w:val="10"/>
  </w:num>
  <w:num w:numId="25">
    <w:abstractNumId w:val="4"/>
  </w:num>
  <w:num w:numId="2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560CE"/>
    <w:rsid w:val="0004460C"/>
    <w:rsid w:val="00081C3A"/>
    <w:rsid w:val="00092977"/>
    <w:rsid w:val="000E3098"/>
    <w:rsid w:val="000F217D"/>
    <w:rsid w:val="001104CA"/>
    <w:rsid w:val="00133B6D"/>
    <w:rsid w:val="001C53AB"/>
    <w:rsid w:val="00200E33"/>
    <w:rsid w:val="003706A9"/>
    <w:rsid w:val="0038782E"/>
    <w:rsid w:val="003E7626"/>
    <w:rsid w:val="003F7ECF"/>
    <w:rsid w:val="00415874"/>
    <w:rsid w:val="004429CF"/>
    <w:rsid w:val="004A4FD2"/>
    <w:rsid w:val="004B4830"/>
    <w:rsid w:val="004D0CCA"/>
    <w:rsid w:val="004D153F"/>
    <w:rsid w:val="00594A95"/>
    <w:rsid w:val="005C4CB0"/>
    <w:rsid w:val="005D7000"/>
    <w:rsid w:val="005F0B85"/>
    <w:rsid w:val="005F7ED6"/>
    <w:rsid w:val="00615276"/>
    <w:rsid w:val="006560CE"/>
    <w:rsid w:val="006B708B"/>
    <w:rsid w:val="006E79D7"/>
    <w:rsid w:val="006F3FE4"/>
    <w:rsid w:val="00724491"/>
    <w:rsid w:val="007A0A45"/>
    <w:rsid w:val="007E099F"/>
    <w:rsid w:val="007E65CF"/>
    <w:rsid w:val="00816F27"/>
    <w:rsid w:val="00826EF9"/>
    <w:rsid w:val="008711FD"/>
    <w:rsid w:val="008E6FFA"/>
    <w:rsid w:val="00932227"/>
    <w:rsid w:val="009426F3"/>
    <w:rsid w:val="009912FE"/>
    <w:rsid w:val="009F7FAC"/>
    <w:rsid w:val="00A514CB"/>
    <w:rsid w:val="00A672D7"/>
    <w:rsid w:val="00B02040"/>
    <w:rsid w:val="00B21E81"/>
    <w:rsid w:val="00B45A7D"/>
    <w:rsid w:val="00B579EB"/>
    <w:rsid w:val="00B60FD0"/>
    <w:rsid w:val="00B64A78"/>
    <w:rsid w:val="00B9462E"/>
    <w:rsid w:val="00BB553A"/>
    <w:rsid w:val="00BC43DD"/>
    <w:rsid w:val="00BE55AD"/>
    <w:rsid w:val="00BF4F4E"/>
    <w:rsid w:val="00C171B8"/>
    <w:rsid w:val="00C72B40"/>
    <w:rsid w:val="00CC0159"/>
    <w:rsid w:val="00D122A9"/>
    <w:rsid w:val="00D80E14"/>
    <w:rsid w:val="00DA363F"/>
    <w:rsid w:val="00E66C78"/>
    <w:rsid w:val="00EB4624"/>
    <w:rsid w:val="00EB77D3"/>
    <w:rsid w:val="00EE5F3B"/>
    <w:rsid w:val="00EE66F3"/>
    <w:rsid w:val="00F02F96"/>
    <w:rsid w:val="00F755E5"/>
    <w:rsid w:val="00FB6F91"/>
    <w:rsid w:val="00FE41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C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560CE"/>
    <w:rPr>
      <w:color w:val="0000FF" w:themeColor="hyperlink"/>
      <w:u w:val="single"/>
    </w:rPr>
  </w:style>
  <w:style w:type="paragraph" w:styleId="a4">
    <w:name w:val="List Paragraph"/>
    <w:basedOn w:val="a"/>
    <w:uiPriority w:val="34"/>
    <w:qFormat/>
    <w:rsid w:val="004D0CCA"/>
    <w:pPr>
      <w:ind w:firstLineChars="200" w:firstLine="420"/>
    </w:pPr>
  </w:style>
  <w:style w:type="table" w:styleId="a5">
    <w:name w:val="Table Grid"/>
    <w:basedOn w:val="a1"/>
    <w:uiPriority w:val="59"/>
    <w:rsid w:val="003706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FollowedHyperlink"/>
    <w:basedOn w:val="a0"/>
    <w:uiPriority w:val="99"/>
    <w:semiHidden/>
    <w:unhideWhenUsed/>
    <w:rsid w:val="003F7ECF"/>
    <w:rPr>
      <w:color w:val="800080" w:themeColor="followedHyperlink"/>
      <w:u w:val="single"/>
    </w:rPr>
  </w:style>
  <w:style w:type="character" w:styleId="a7">
    <w:name w:val="Strong"/>
    <w:basedOn w:val="a0"/>
    <w:uiPriority w:val="22"/>
    <w:qFormat/>
    <w:rsid w:val="00EE66F3"/>
    <w:rPr>
      <w:b/>
      <w:bCs/>
    </w:rPr>
  </w:style>
  <w:style w:type="paragraph" w:styleId="a8">
    <w:name w:val="header"/>
    <w:basedOn w:val="a"/>
    <w:link w:val="Char"/>
    <w:uiPriority w:val="99"/>
    <w:semiHidden/>
    <w:unhideWhenUsed/>
    <w:rsid w:val="006E79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uiPriority w:val="99"/>
    <w:semiHidden/>
    <w:rsid w:val="006E79D7"/>
    <w:rPr>
      <w:sz w:val="18"/>
      <w:szCs w:val="18"/>
    </w:rPr>
  </w:style>
  <w:style w:type="paragraph" w:styleId="a9">
    <w:name w:val="footer"/>
    <w:basedOn w:val="a"/>
    <w:link w:val="Char0"/>
    <w:uiPriority w:val="99"/>
    <w:semiHidden/>
    <w:unhideWhenUsed/>
    <w:rsid w:val="006E79D7"/>
    <w:pPr>
      <w:tabs>
        <w:tab w:val="center" w:pos="4153"/>
        <w:tab w:val="right" w:pos="8306"/>
      </w:tabs>
      <w:snapToGrid w:val="0"/>
      <w:jc w:val="left"/>
    </w:pPr>
    <w:rPr>
      <w:sz w:val="18"/>
      <w:szCs w:val="18"/>
    </w:rPr>
  </w:style>
  <w:style w:type="character" w:customStyle="1" w:styleId="Char0">
    <w:name w:val="页脚 Char"/>
    <w:basedOn w:val="a0"/>
    <w:link w:val="a9"/>
    <w:uiPriority w:val="99"/>
    <w:semiHidden/>
    <w:rsid w:val="006E79D7"/>
    <w:rPr>
      <w:sz w:val="18"/>
      <w:szCs w:val="18"/>
    </w:rPr>
  </w:style>
  <w:style w:type="paragraph" w:styleId="aa">
    <w:name w:val="Date"/>
    <w:basedOn w:val="a"/>
    <w:next w:val="a"/>
    <w:link w:val="Char1"/>
    <w:uiPriority w:val="99"/>
    <w:semiHidden/>
    <w:unhideWhenUsed/>
    <w:rsid w:val="00615276"/>
    <w:pPr>
      <w:ind w:leftChars="2500" w:left="100"/>
    </w:pPr>
  </w:style>
  <w:style w:type="character" w:customStyle="1" w:styleId="Char1">
    <w:name w:val="日期 Char"/>
    <w:basedOn w:val="a0"/>
    <w:link w:val="aa"/>
    <w:uiPriority w:val="99"/>
    <w:semiHidden/>
    <w:rsid w:val="00615276"/>
  </w:style>
  <w:style w:type="paragraph" w:styleId="ab">
    <w:name w:val="Balloon Text"/>
    <w:basedOn w:val="a"/>
    <w:link w:val="Char2"/>
    <w:uiPriority w:val="99"/>
    <w:semiHidden/>
    <w:unhideWhenUsed/>
    <w:rsid w:val="00B02040"/>
    <w:rPr>
      <w:sz w:val="18"/>
      <w:szCs w:val="18"/>
    </w:rPr>
  </w:style>
  <w:style w:type="character" w:customStyle="1" w:styleId="Char2">
    <w:name w:val="批注框文本 Char"/>
    <w:basedOn w:val="a0"/>
    <w:link w:val="ab"/>
    <w:uiPriority w:val="99"/>
    <w:semiHidden/>
    <w:rsid w:val="00B02040"/>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2845021">
      <w:bodyDiv w:val="1"/>
      <w:marLeft w:val="0"/>
      <w:marRight w:val="0"/>
      <w:marTop w:val="0"/>
      <w:marBottom w:val="0"/>
      <w:divBdr>
        <w:top w:val="none" w:sz="0" w:space="0" w:color="auto"/>
        <w:left w:val="none" w:sz="0" w:space="0" w:color="auto"/>
        <w:bottom w:val="none" w:sz="0" w:space="0" w:color="auto"/>
        <w:right w:val="none" w:sz="0" w:space="0" w:color="auto"/>
      </w:divBdr>
    </w:div>
    <w:div w:id="346060210">
      <w:bodyDiv w:val="1"/>
      <w:marLeft w:val="0"/>
      <w:marRight w:val="0"/>
      <w:marTop w:val="0"/>
      <w:marBottom w:val="0"/>
      <w:divBdr>
        <w:top w:val="none" w:sz="0" w:space="0" w:color="auto"/>
        <w:left w:val="none" w:sz="0" w:space="0" w:color="auto"/>
        <w:bottom w:val="none" w:sz="0" w:space="0" w:color="auto"/>
        <w:right w:val="none" w:sz="0" w:space="0" w:color="auto"/>
      </w:divBdr>
    </w:div>
    <w:div w:id="620301273">
      <w:bodyDiv w:val="1"/>
      <w:marLeft w:val="0"/>
      <w:marRight w:val="0"/>
      <w:marTop w:val="0"/>
      <w:marBottom w:val="0"/>
      <w:divBdr>
        <w:top w:val="none" w:sz="0" w:space="0" w:color="auto"/>
        <w:left w:val="none" w:sz="0" w:space="0" w:color="auto"/>
        <w:bottom w:val="none" w:sz="0" w:space="0" w:color="auto"/>
        <w:right w:val="none" w:sz="0" w:space="0" w:color="auto"/>
      </w:divBdr>
    </w:div>
    <w:div w:id="626662154">
      <w:bodyDiv w:val="1"/>
      <w:marLeft w:val="0"/>
      <w:marRight w:val="0"/>
      <w:marTop w:val="0"/>
      <w:marBottom w:val="0"/>
      <w:divBdr>
        <w:top w:val="none" w:sz="0" w:space="0" w:color="auto"/>
        <w:left w:val="none" w:sz="0" w:space="0" w:color="auto"/>
        <w:bottom w:val="none" w:sz="0" w:space="0" w:color="auto"/>
        <w:right w:val="none" w:sz="0" w:space="0" w:color="auto"/>
      </w:divBdr>
    </w:div>
    <w:div w:id="1447194664">
      <w:bodyDiv w:val="1"/>
      <w:marLeft w:val="0"/>
      <w:marRight w:val="0"/>
      <w:marTop w:val="0"/>
      <w:marBottom w:val="0"/>
      <w:divBdr>
        <w:top w:val="none" w:sz="0" w:space="0" w:color="auto"/>
        <w:left w:val="none" w:sz="0" w:space="0" w:color="auto"/>
        <w:bottom w:val="none" w:sz="0" w:space="0" w:color="auto"/>
        <w:right w:val="none" w:sz="0" w:space="0" w:color="auto"/>
      </w:divBdr>
    </w:div>
    <w:div w:id="1710108551">
      <w:bodyDiv w:val="1"/>
      <w:marLeft w:val="0"/>
      <w:marRight w:val="0"/>
      <w:marTop w:val="0"/>
      <w:marBottom w:val="0"/>
      <w:divBdr>
        <w:top w:val="none" w:sz="0" w:space="0" w:color="auto"/>
        <w:left w:val="none" w:sz="0" w:space="0" w:color="auto"/>
        <w:bottom w:val="none" w:sz="0" w:space="0" w:color="auto"/>
        <w:right w:val="none" w:sz="0" w:space="0" w:color="auto"/>
      </w:divBdr>
    </w:div>
    <w:div w:id="2025668212">
      <w:bodyDiv w:val="1"/>
      <w:marLeft w:val="0"/>
      <w:marRight w:val="0"/>
      <w:marTop w:val="0"/>
      <w:marBottom w:val="0"/>
      <w:divBdr>
        <w:top w:val="none" w:sz="0" w:space="0" w:color="auto"/>
        <w:left w:val="none" w:sz="0" w:space="0" w:color="auto"/>
        <w:bottom w:val="none" w:sz="0" w:space="0" w:color="auto"/>
        <w:right w:val="none" w:sz="0" w:space="0" w:color="auto"/>
      </w:divBdr>
    </w:div>
    <w:div w:id="214075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china.studyabroadfoundation.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hina.studyabroadfoundation.or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udyabroadfoundation.org/china"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mailto:china@studyabroadfoundation.org" TargetMode="External"/><Relationship Id="rId4" Type="http://schemas.openxmlformats.org/officeDocument/2006/relationships/webSettings" Target="webSettings.xml"/><Relationship Id="rId9" Type="http://schemas.openxmlformats.org/officeDocument/2006/relationships/hyperlink" Target="http://china.studyabroadfoundation.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469</Words>
  <Characters>2678</Characters>
  <Application>Microsoft Office Word</Application>
  <DocSecurity>0</DocSecurity>
  <Lines>22</Lines>
  <Paragraphs>6</Paragraphs>
  <ScaleCrop>false</ScaleCrop>
  <Company/>
  <LinksUpToDate>false</LinksUpToDate>
  <CharactersWithSpaces>3141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秦征</dc:creator>
  <cp:lastModifiedBy>DELL</cp:lastModifiedBy>
  <cp:revision>19</cp:revision>
  <cp:lastPrinted>2015-08-27T04:18:00Z</cp:lastPrinted>
  <dcterms:created xsi:type="dcterms:W3CDTF">2015-09-01T09:19:00Z</dcterms:created>
  <dcterms:modified xsi:type="dcterms:W3CDTF">2015-09-09T02:15:00Z</dcterms:modified>
</cp:coreProperties>
</file>