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ahoma"/>
          <w:b/>
          <w:bCs/>
          <w:sz w:val="28"/>
          <w:szCs w:val="28"/>
        </w:rPr>
      </w:pPr>
      <w:r>
        <w:rPr>
          <w:rFonts w:hint="eastAsia" w:ascii="黑体" w:hAnsi="黑体" w:eastAsia="黑体" w:cs="Tahoma"/>
          <w:b/>
          <w:sz w:val="30"/>
          <w:szCs w:val="30"/>
        </w:rPr>
        <w:t>202</w:t>
      </w:r>
      <w:r>
        <w:rPr>
          <w:rFonts w:hint="eastAsia" w:ascii="黑体" w:hAnsi="黑体" w:eastAsia="黑体" w:cs="Tahoma"/>
          <w:b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ahoma"/>
          <w:b/>
          <w:sz w:val="30"/>
          <w:szCs w:val="30"/>
        </w:rPr>
        <w:t>年地球科学学院 导师</w:t>
      </w:r>
      <w:r>
        <w:rPr>
          <w:rFonts w:ascii="黑体" w:hAnsi="黑体" w:eastAsia="黑体" w:cs="Tahoma"/>
          <w:b/>
          <w:sz w:val="30"/>
          <w:szCs w:val="30"/>
        </w:rPr>
        <w:t>自主安排实践基地——</w:t>
      </w:r>
      <w:r>
        <w:rPr>
          <w:rFonts w:hint="eastAsia" w:ascii="黑体" w:hAnsi="黑体" w:eastAsia="黑体" w:cs="Tahoma"/>
          <w:b/>
          <w:bCs/>
          <w:sz w:val="28"/>
          <w:szCs w:val="28"/>
        </w:rPr>
        <w:t>中国石油大学（北京）油气地质大数据研究所</w:t>
      </w:r>
    </w:p>
    <w:p>
      <w:pPr>
        <w:spacing w:before="312" w:beforeLines="100" w:line="500" w:lineRule="exact"/>
        <w:rPr>
          <w:rFonts w:ascii="黑体" w:hAnsi="黑体" w:eastAsia="黑体" w:cs="Tahoma"/>
          <w:b/>
          <w:bCs/>
          <w:sz w:val="24"/>
          <w:szCs w:val="24"/>
        </w:rPr>
      </w:pPr>
      <w:r>
        <w:rPr>
          <w:rFonts w:hint="eastAsia" w:ascii="黑体" w:hAnsi="黑体" w:eastAsia="黑体" w:cs="Tahoma"/>
          <w:b/>
          <w:bCs/>
          <w:sz w:val="24"/>
          <w:szCs w:val="24"/>
        </w:rPr>
        <w:t>1、机构简介</w:t>
      </w:r>
    </w:p>
    <w:p>
      <w:pPr>
        <w:spacing w:line="500" w:lineRule="exact"/>
        <w:ind w:firstLine="480" w:firstLineChars="200"/>
        <w:rPr>
          <w:rFonts w:cs="Tahoma"/>
          <w:bCs/>
          <w:sz w:val="24"/>
          <w:szCs w:val="28"/>
        </w:rPr>
      </w:pPr>
      <w:r>
        <w:rPr>
          <w:rFonts w:ascii="Times New Roman" w:cs="Times New Roman"/>
          <w:sz w:val="24"/>
          <w:szCs w:val="24"/>
        </w:rPr>
        <w:t>在国家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两化融合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互联网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中国制造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等重大发展战略的背景下，大数据、人工智能已经深入渗透到石油行业的各个领域。为应对大数据时代的挑战，结合</w:t>
      </w:r>
      <w:r>
        <w:rPr>
          <w:rFonts w:hint="eastAsia" w:ascii="Times New Roman" w:cs="Times New Roman"/>
          <w:sz w:val="24"/>
          <w:szCs w:val="24"/>
        </w:rPr>
        <w:t>油气地质</w:t>
      </w:r>
      <w:r>
        <w:rPr>
          <w:rFonts w:ascii="Times New Roman" w:cs="Times New Roman"/>
          <w:sz w:val="24"/>
          <w:szCs w:val="24"/>
        </w:rPr>
        <w:t>的专业优势和特点，</w:t>
      </w:r>
      <w:r>
        <w:rPr>
          <w:rFonts w:hint="eastAsia" w:ascii="Times New Roman" w:cs="Times New Roman"/>
          <w:sz w:val="24"/>
          <w:szCs w:val="24"/>
        </w:rPr>
        <w:t>中国石油大学（北京）于2020年4月成立了</w:t>
      </w:r>
      <w:r>
        <w:rPr>
          <w:rFonts w:hint="eastAsia" w:cs="Tahoma"/>
          <w:bCs/>
          <w:sz w:val="24"/>
          <w:szCs w:val="28"/>
        </w:rPr>
        <w:t>油气地质大数据研究所。</w:t>
      </w:r>
    </w:p>
    <w:p>
      <w:pPr>
        <w:spacing w:line="500" w:lineRule="exact"/>
        <w:ind w:firstLine="480" w:firstLineChars="200"/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Cs/>
          <w:sz w:val="24"/>
          <w:szCs w:val="28"/>
        </w:rPr>
        <w:t>中国石油大学（北京）油气地质大数据研究所隶属地球科学学院和人工智能学院，旨在通过多学科交叉、协同创新、国际合作与交流，开展油气地质领域大数据与人工智能技术的应用研发与实践，培养油气地质与大数据及人工智能交叉学科的创新型人才，解决油气勘探与开发过程中的关键科学与工程问题。主要研究领域包括:（</w:t>
      </w:r>
      <w:r>
        <w:rPr>
          <w:rFonts w:cs="Tahoma"/>
          <w:bCs/>
          <w:sz w:val="24"/>
          <w:szCs w:val="28"/>
        </w:rPr>
        <w:t>1）油气地质大数据智能挖掘</w:t>
      </w:r>
      <w:r>
        <w:rPr>
          <w:rFonts w:hint="eastAsia" w:cs="Tahoma"/>
          <w:bCs/>
          <w:sz w:val="24"/>
          <w:szCs w:val="28"/>
        </w:rPr>
        <w:t>;（</w:t>
      </w:r>
      <w:r>
        <w:rPr>
          <w:rFonts w:cs="Tahoma"/>
          <w:bCs/>
          <w:sz w:val="24"/>
          <w:szCs w:val="28"/>
        </w:rPr>
        <w:t>2）油气资源智能预测</w:t>
      </w:r>
      <w:r>
        <w:rPr>
          <w:rFonts w:hint="eastAsia" w:cs="Tahoma"/>
          <w:bCs/>
          <w:sz w:val="24"/>
          <w:szCs w:val="28"/>
        </w:rPr>
        <w:t>；（</w:t>
      </w:r>
      <w:r>
        <w:rPr>
          <w:rFonts w:cs="Tahoma"/>
          <w:bCs/>
          <w:sz w:val="24"/>
          <w:szCs w:val="28"/>
        </w:rPr>
        <w:t>3）油气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藏智能表征与建模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；（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4）地震资料智能解释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；（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5）井筒地质智能解释等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482" w:firstLineChars="200"/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生源需求：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本科专业和报考专业需求详见《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ahoma"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年地球科学学院硕士研究生调剂工作实施细则》。</w:t>
      </w:r>
    </w:p>
    <w:p>
      <w:pPr>
        <w:spacing w:line="500" w:lineRule="exact"/>
        <w:ind w:firstLine="480" w:firstLineChars="200"/>
        <w:rPr>
          <w:rFonts w:cs="Tahoma"/>
          <w:bCs/>
          <w:sz w:val="24"/>
          <w:szCs w:val="28"/>
        </w:rPr>
      </w:pPr>
      <w:r>
        <w:rPr>
          <w:rFonts w:hint="eastAsia" w:cs="Tahoma"/>
          <w:bCs/>
          <w:sz w:val="24"/>
          <w:szCs w:val="28"/>
        </w:rPr>
        <w:t>专业实践基地派遣由油气地质大数据研究所统筹安排。</w:t>
      </w:r>
    </w:p>
    <w:p>
      <w:pPr>
        <w:spacing w:before="312" w:beforeLines="100" w:after="156" w:afterLines="50" w:line="500" w:lineRule="exact"/>
      </w:pPr>
      <w:r>
        <w:rPr>
          <w:rFonts w:hint="eastAsia" w:ascii="黑体" w:hAnsi="黑体" w:eastAsia="黑体" w:cs="Tahoma"/>
          <w:b/>
          <w:bCs/>
          <w:sz w:val="24"/>
          <w:szCs w:val="24"/>
        </w:rPr>
        <w:t>2、专业实践</w:t>
      </w:r>
      <w:r>
        <w:rPr>
          <w:rFonts w:ascii="黑体" w:hAnsi="黑体" w:eastAsia="黑体" w:cs="Tahoma"/>
          <w:b/>
          <w:bCs/>
          <w:sz w:val="24"/>
          <w:szCs w:val="24"/>
        </w:rPr>
        <w:t>需求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948"/>
        <w:gridCol w:w="768"/>
        <w:gridCol w:w="1116"/>
        <w:gridCol w:w="3552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63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专业学位类别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专业领域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3552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需求</w:t>
            </w:r>
          </w:p>
          <w:p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063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地球科学学院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资源与环境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油气资源大数据与智能工程</w:t>
            </w:r>
          </w:p>
        </w:tc>
        <w:tc>
          <w:tcPr>
            <w:tcW w:w="3552" w:type="dxa"/>
            <w:vAlign w:val="center"/>
          </w:tcPr>
          <w:p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徐朝晖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王贵文、</w:t>
            </w:r>
            <w:bookmarkStart w:id="0" w:name="_GoBack"/>
            <w:bookmarkEnd w:id="0"/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刘钰铭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、孙盼科、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李庆、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王俊辉、王海洲、朱传庆、李芳玉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cs="Tahoma" w:eastAsiaTheme="minorEastAsia"/>
                <w:bCs/>
                <w:sz w:val="24"/>
                <w:szCs w:val="28"/>
                <w:lang w:eastAsia="zh-CN"/>
              </w:rPr>
            </w:pPr>
            <w:r>
              <w:rPr>
                <w:rFonts w:hint="eastAsia" w:cs="Tahoma"/>
                <w:bCs/>
                <w:sz w:val="24"/>
                <w:szCs w:val="28"/>
                <w:lang w:val="en-US" w:eastAsia="zh-CN"/>
              </w:rPr>
              <w:t>7</w:t>
            </w:r>
          </w:p>
        </w:tc>
      </w:tr>
    </w:tbl>
    <w:p>
      <w:pPr>
        <w:rPr>
          <w:rFonts w:cs="Tahoma"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NjRkMTQyMjcwM2U0NjhmYmI2Yjg1YjE0NWQyMzcifQ=="/>
  </w:docVars>
  <w:rsids>
    <w:rsidRoot w:val="165723EC"/>
    <w:rsid w:val="000068FF"/>
    <w:rsid w:val="009D2036"/>
    <w:rsid w:val="00C2403A"/>
    <w:rsid w:val="00E241D0"/>
    <w:rsid w:val="06962E94"/>
    <w:rsid w:val="165723EC"/>
    <w:rsid w:val="3AA540EC"/>
    <w:rsid w:val="47A918D6"/>
    <w:rsid w:val="57354F79"/>
    <w:rsid w:val="597F319C"/>
    <w:rsid w:val="68064782"/>
    <w:rsid w:val="6B65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iPriority w:val="0"/>
    <w:pPr>
      <w:jc w:val="left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annotation subject"/>
    <w:basedOn w:val="2"/>
    <w:next w:val="2"/>
    <w:link w:val="10"/>
    <w:qFormat/>
    <w:uiPriority w:val="0"/>
    <w:rPr>
      <w:b/>
      <w:bCs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文字 字符"/>
    <w:basedOn w:val="7"/>
    <w:link w:val="2"/>
    <w:qFormat/>
    <w:uiPriority w:val="0"/>
    <w:rPr>
      <w:kern w:val="2"/>
      <w:sz w:val="21"/>
      <w:szCs w:val="22"/>
    </w:rPr>
  </w:style>
  <w:style w:type="character" w:customStyle="1" w:styleId="10">
    <w:name w:val="批注主题 字符"/>
    <w:basedOn w:val="9"/>
    <w:link w:val="4"/>
    <w:qFormat/>
    <w:uiPriority w:val="0"/>
    <w:rPr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535</Words>
  <Characters>547</Characters>
  <Lines>4</Lines>
  <Paragraphs>1</Paragraphs>
  <TotalTime>15</TotalTime>
  <ScaleCrop>false</ScaleCrop>
  <LinksUpToDate>false</LinksUpToDate>
  <CharactersWithSpaces>548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2022-03-29T08:32:00Z</dcterms:created>
  <dc:creator>123</dc:creator>
  <cp:lastModifiedBy>LU</cp:lastModifiedBy>
  <dcterms:modified xsi:type="dcterms:W3CDTF">2023-03-31T07:46:51Z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251B32F2210A4D3C8CBB516ED2973996_13</vt:lpwstr>
  </property>
</Properties>
</file>