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2A764" w14:textId="158A68DA" w:rsidR="006D5D8D" w:rsidRDefault="00000000">
      <w:pPr>
        <w:spacing w:beforeLines="50" w:before="156" w:afterLines="50" w:after="156"/>
        <w:jc w:val="center"/>
        <w:outlineLvl w:val="2"/>
        <w:rPr>
          <w:rFonts w:ascii="黑体" w:eastAsia="黑体" w:hAnsi="黑体" w:hint="eastAsia"/>
          <w:sz w:val="32"/>
          <w:szCs w:val="32"/>
        </w:rPr>
      </w:pPr>
      <w:bookmarkStart w:id="0" w:name="_Toc415842354"/>
      <w:bookmarkStart w:id="1" w:name="_Toc415129185"/>
      <w:bookmarkStart w:id="2" w:name="_Toc415128691"/>
      <w:bookmarkStart w:id="3" w:name="_Toc415150015"/>
      <w:r>
        <w:rPr>
          <w:rFonts w:ascii="黑体" w:eastAsia="黑体" w:hAnsi="黑体" w:hint="eastAsia"/>
          <w:sz w:val="32"/>
          <w:szCs w:val="32"/>
        </w:rPr>
        <w:t>关于拟接收</w:t>
      </w:r>
      <w:r w:rsidR="007D0681">
        <w:rPr>
          <w:rFonts w:ascii="黑体" w:eastAsia="黑体" w:hAnsi="黑体" w:hint="eastAsia"/>
          <w:sz w:val="32"/>
          <w:szCs w:val="32"/>
        </w:rPr>
        <w:t>周炫</w:t>
      </w:r>
      <w:r>
        <w:rPr>
          <w:rFonts w:ascii="黑体" w:eastAsia="黑体" w:hAnsi="黑体" w:hint="eastAsia"/>
          <w:sz w:val="32"/>
          <w:szCs w:val="32"/>
        </w:rPr>
        <w:t>为中共预备党员的公示</w:t>
      </w:r>
      <w:bookmarkEnd w:id="0"/>
      <w:bookmarkEnd w:id="1"/>
      <w:bookmarkEnd w:id="2"/>
      <w:bookmarkEnd w:id="3"/>
    </w:p>
    <w:p w14:paraId="34AC5F73" w14:textId="189BDE21" w:rsidR="006D5D8D" w:rsidRDefault="008F486D">
      <w:pPr>
        <w:topLinePunct/>
        <w:adjustRightInd w:val="0"/>
        <w:snapToGrid w:val="0"/>
        <w:spacing w:line="360" w:lineRule="auto"/>
        <w:ind w:firstLineChars="200" w:firstLine="480"/>
        <w:rPr>
          <w:rFonts w:asciiTheme="minorEastAsia" w:hAnsiTheme="minorEastAsia" w:hint="eastAsia"/>
          <w:sz w:val="24"/>
          <w:szCs w:val="24"/>
        </w:rPr>
      </w:pPr>
      <w:r>
        <w:rPr>
          <w:rFonts w:asciiTheme="minorEastAsia" w:hAnsiTheme="minorEastAsia" w:hint="eastAsia"/>
          <w:sz w:val="24"/>
          <w:szCs w:val="24"/>
        </w:rPr>
        <w:t>深层油气测井方法与解释一体化党支部拟于近期讨论接收周炫为中共预备党员。现将有关情况公示如下：</w:t>
      </w:r>
    </w:p>
    <w:p w14:paraId="6AF193D6" w14:textId="02589315" w:rsidR="006D5D8D" w:rsidRDefault="008F486D">
      <w:pPr>
        <w:topLinePunct/>
        <w:adjustRightInd w:val="0"/>
        <w:snapToGrid w:val="0"/>
        <w:spacing w:line="360" w:lineRule="auto"/>
        <w:ind w:firstLineChars="200" w:firstLine="480"/>
        <w:rPr>
          <w:rFonts w:asciiTheme="minorEastAsia" w:hAnsiTheme="minorEastAsia" w:cs="Arial" w:hint="eastAsia"/>
          <w:bCs/>
          <w:spacing w:val="10"/>
          <w:kern w:val="0"/>
          <w:sz w:val="24"/>
          <w:szCs w:val="24"/>
        </w:rPr>
      </w:pPr>
      <w:r>
        <w:rPr>
          <w:rFonts w:asciiTheme="minorEastAsia" w:hAnsiTheme="minorEastAsia" w:hint="eastAsia"/>
          <w:sz w:val="24"/>
          <w:szCs w:val="24"/>
        </w:rPr>
        <w:t>周炫，男，2002年</w:t>
      </w:r>
      <w:r w:rsidR="00AB78DA">
        <w:rPr>
          <w:rFonts w:asciiTheme="minorEastAsia" w:hAnsiTheme="minorEastAsia" w:hint="eastAsia"/>
          <w:sz w:val="24"/>
          <w:szCs w:val="24"/>
        </w:rPr>
        <w:t>10</w:t>
      </w:r>
      <w:r>
        <w:rPr>
          <w:rFonts w:asciiTheme="minorEastAsia" w:hAnsiTheme="minorEastAsia" w:hint="eastAsia"/>
          <w:sz w:val="24"/>
          <w:szCs w:val="24"/>
        </w:rPr>
        <w:t>月出生，大学本科学历</w:t>
      </w:r>
      <w:r>
        <w:rPr>
          <w:rFonts w:asciiTheme="minorEastAsia" w:hAnsiTheme="minorEastAsia" w:cs="Arial"/>
          <w:bCs/>
          <w:spacing w:val="10"/>
          <w:kern w:val="0"/>
          <w:sz w:val="24"/>
          <w:szCs w:val="24"/>
        </w:rPr>
        <w:t>。</w:t>
      </w:r>
    </w:p>
    <w:p w14:paraId="50C15E32" w14:textId="37C4C920" w:rsidR="006D5D8D" w:rsidRDefault="004E4AAC">
      <w:pPr>
        <w:topLinePunct/>
        <w:adjustRightInd w:val="0"/>
        <w:snapToGrid w:val="0"/>
        <w:spacing w:line="360" w:lineRule="auto"/>
        <w:ind w:firstLineChars="200" w:firstLine="480"/>
        <w:rPr>
          <w:rFonts w:asciiTheme="minorEastAsia" w:hAnsiTheme="minorEastAsia" w:cs="Arial" w:hint="eastAsia"/>
          <w:bCs/>
          <w:spacing w:val="10"/>
          <w:kern w:val="0"/>
          <w:sz w:val="24"/>
          <w:szCs w:val="24"/>
        </w:rPr>
      </w:pPr>
      <w:r>
        <w:rPr>
          <w:rFonts w:asciiTheme="minorEastAsia" w:hAnsiTheme="minorEastAsia" w:cs="Arial" w:hint="eastAsia"/>
          <w:kern w:val="0"/>
          <w:sz w:val="24"/>
          <w:szCs w:val="24"/>
        </w:rPr>
        <w:t>2008.09</w:t>
      </w:r>
      <w:r>
        <w:rPr>
          <w:rFonts w:asciiTheme="minorEastAsia" w:hAnsiTheme="minorEastAsia" w:cs="Arial"/>
          <w:kern w:val="0"/>
          <w:sz w:val="24"/>
          <w:szCs w:val="24"/>
        </w:rPr>
        <w:t>-</w:t>
      </w:r>
      <w:r>
        <w:rPr>
          <w:rFonts w:asciiTheme="minorEastAsia" w:hAnsiTheme="minorEastAsia" w:cs="Arial" w:hint="eastAsia"/>
          <w:kern w:val="0"/>
          <w:sz w:val="24"/>
          <w:szCs w:val="24"/>
        </w:rPr>
        <w:t>2014.07</w:t>
      </w:r>
      <w:r>
        <w:rPr>
          <w:rFonts w:asciiTheme="minorEastAsia" w:hAnsiTheme="minorEastAsia" w:cs="Arial"/>
          <w:kern w:val="0"/>
          <w:sz w:val="24"/>
          <w:szCs w:val="24"/>
        </w:rPr>
        <w:t>，</w:t>
      </w:r>
      <w:r>
        <w:rPr>
          <w:rFonts w:asciiTheme="minorEastAsia" w:hAnsiTheme="minorEastAsia" w:cs="Arial" w:hint="eastAsia"/>
          <w:bCs/>
          <w:spacing w:val="10"/>
          <w:kern w:val="0"/>
          <w:sz w:val="24"/>
          <w:szCs w:val="24"/>
        </w:rPr>
        <w:t>安徽</w:t>
      </w:r>
      <w:r>
        <w:rPr>
          <w:rFonts w:asciiTheme="minorEastAsia" w:hAnsiTheme="minorEastAsia" w:cs="Arial"/>
          <w:kern w:val="0"/>
          <w:sz w:val="24"/>
          <w:szCs w:val="24"/>
        </w:rPr>
        <w:t>省</w:t>
      </w:r>
      <w:r>
        <w:rPr>
          <w:rFonts w:asciiTheme="minorEastAsia" w:hAnsiTheme="minorEastAsia" w:cs="Arial" w:hint="eastAsia"/>
          <w:bCs/>
          <w:spacing w:val="10"/>
          <w:kern w:val="0"/>
          <w:sz w:val="24"/>
          <w:szCs w:val="24"/>
        </w:rPr>
        <w:t>安庆市桐城市</w:t>
      </w:r>
      <w:r w:rsidRPr="004E4AAC">
        <w:rPr>
          <w:rFonts w:asciiTheme="minorEastAsia" w:hAnsiTheme="minorEastAsia" w:cs="Arial" w:hint="eastAsia"/>
          <w:bCs/>
          <w:spacing w:val="10"/>
          <w:kern w:val="0"/>
          <w:sz w:val="24"/>
          <w:szCs w:val="24"/>
        </w:rPr>
        <w:t>北街</w:t>
      </w:r>
      <w:r>
        <w:rPr>
          <w:rFonts w:asciiTheme="minorEastAsia" w:hAnsiTheme="minorEastAsia" w:cs="Arial"/>
          <w:kern w:val="0"/>
          <w:sz w:val="24"/>
          <w:szCs w:val="24"/>
        </w:rPr>
        <w:t>小学，学生</w:t>
      </w:r>
      <w:r>
        <w:rPr>
          <w:rFonts w:asciiTheme="minorEastAsia" w:hAnsiTheme="minorEastAsia" w:cs="Arial"/>
          <w:bCs/>
          <w:spacing w:val="10"/>
          <w:kern w:val="0"/>
          <w:sz w:val="24"/>
          <w:szCs w:val="24"/>
        </w:rPr>
        <w:t>；</w:t>
      </w:r>
    </w:p>
    <w:p w14:paraId="25477BE8" w14:textId="33D7A2F3" w:rsidR="006D5D8D" w:rsidRDefault="004E4AAC">
      <w:pPr>
        <w:topLinePunct/>
        <w:adjustRightInd w:val="0"/>
        <w:snapToGrid w:val="0"/>
        <w:spacing w:line="360" w:lineRule="auto"/>
        <w:ind w:firstLineChars="200" w:firstLine="480"/>
        <w:rPr>
          <w:rFonts w:asciiTheme="minorEastAsia" w:hAnsiTheme="minorEastAsia" w:cs="Arial" w:hint="eastAsia"/>
          <w:bCs/>
          <w:spacing w:val="10"/>
          <w:kern w:val="0"/>
          <w:sz w:val="24"/>
          <w:szCs w:val="24"/>
        </w:rPr>
      </w:pPr>
      <w:r>
        <w:rPr>
          <w:rFonts w:asciiTheme="minorEastAsia" w:hAnsiTheme="minorEastAsia" w:cs="Arial" w:hint="eastAsia"/>
          <w:kern w:val="0"/>
          <w:sz w:val="24"/>
          <w:szCs w:val="24"/>
        </w:rPr>
        <w:t>2014.09</w:t>
      </w:r>
      <w:r>
        <w:rPr>
          <w:rFonts w:asciiTheme="minorEastAsia" w:hAnsiTheme="minorEastAsia" w:cs="Arial"/>
          <w:kern w:val="0"/>
          <w:sz w:val="24"/>
          <w:szCs w:val="24"/>
        </w:rPr>
        <w:t>-</w:t>
      </w:r>
      <w:r>
        <w:rPr>
          <w:rFonts w:asciiTheme="minorEastAsia" w:hAnsiTheme="minorEastAsia" w:cs="Arial" w:hint="eastAsia"/>
          <w:kern w:val="0"/>
          <w:sz w:val="24"/>
          <w:szCs w:val="24"/>
        </w:rPr>
        <w:t>2017.07</w:t>
      </w:r>
      <w:r>
        <w:rPr>
          <w:rFonts w:asciiTheme="minorEastAsia" w:hAnsiTheme="minorEastAsia" w:cs="Arial"/>
          <w:kern w:val="0"/>
          <w:sz w:val="24"/>
          <w:szCs w:val="24"/>
        </w:rPr>
        <w:t>，</w:t>
      </w:r>
      <w:r>
        <w:rPr>
          <w:rFonts w:asciiTheme="minorEastAsia" w:hAnsiTheme="minorEastAsia" w:cs="Arial" w:hint="eastAsia"/>
          <w:bCs/>
          <w:spacing w:val="10"/>
          <w:kern w:val="0"/>
          <w:sz w:val="24"/>
          <w:szCs w:val="24"/>
        </w:rPr>
        <w:t>安徽</w:t>
      </w:r>
      <w:r>
        <w:rPr>
          <w:rFonts w:asciiTheme="minorEastAsia" w:hAnsiTheme="minorEastAsia" w:cs="Arial"/>
          <w:kern w:val="0"/>
          <w:sz w:val="24"/>
          <w:szCs w:val="24"/>
        </w:rPr>
        <w:t>省</w:t>
      </w:r>
      <w:r>
        <w:rPr>
          <w:rFonts w:asciiTheme="minorEastAsia" w:hAnsiTheme="minorEastAsia" w:cs="Arial" w:hint="eastAsia"/>
          <w:bCs/>
          <w:spacing w:val="10"/>
          <w:kern w:val="0"/>
          <w:sz w:val="24"/>
          <w:szCs w:val="24"/>
        </w:rPr>
        <w:t>安庆市桐城市第二</w:t>
      </w:r>
      <w:r w:rsidRPr="004E4AAC">
        <w:rPr>
          <w:rFonts w:asciiTheme="minorEastAsia" w:hAnsiTheme="minorEastAsia" w:cs="Arial" w:hint="eastAsia"/>
          <w:bCs/>
          <w:spacing w:val="10"/>
          <w:kern w:val="0"/>
          <w:sz w:val="24"/>
          <w:szCs w:val="24"/>
        </w:rPr>
        <w:t>中学</w:t>
      </w:r>
      <w:r>
        <w:rPr>
          <w:rFonts w:asciiTheme="minorEastAsia" w:hAnsiTheme="minorEastAsia" w:cs="Arial"/>
          <w:kern w:val="0"/>
          <w:sz w:val="24"/>
          <w:szCs w:val="24"/>
        </w:rPr>
        <w:t>，学生</w:t>
      </w:r>
      <w:r>
        <w:rPr>
          <w:rFonts w:asciiTheme="minorEastAsia" w:hAnsiTheme="minorEastAsia" w:cs="Arial"/>
          <w:bCs/>
          <w:spacing w:val="10"/>
          <w:kern w:val="0"/>
          <w:sz w:val="24"/>
          <w:szCs w:val="24"/>
        </w:rPr>
        <w:t>；</w:t>
      </w:r>
    </w:p>
    <w:p w14:paraId="22FF3A69" w14:textId="67038946" w:rsidR="004E4AAC" w:rsidRDefault="004E4AAC">
      <w:pPr>
        <w:topLinePunct/>
        <w:adjustRightInd w:val="0"/>
        <w:snapToGrid w:val="0"/>
        <w:spacing w:line="360" w:lineRule="auto"/>
        <w:ind w:firstLineChars="200" w:firstLine="480"/>
        <w:rPr>
          <w:rFonts w:asciiTheme="minorEastAsia" w:hAnsiTheme="minorEastAsia" w:cs="Arial" w:hint="eastAsia"/>
          <w:bCs/>
          <w:spacing w:val="10"/>
          <w:kern w:val="0"/>
          <w:sz w:val="24"/>
          <w:szCs w:val="24"/>
        </w:rPr>
      </w:pPr>
      <w:r w:rsidRPr="004E4AAC">
        <w:rPr>
          <w:rFonts w:asciiTheme="minorEastAsia" w:hAnsiTheme="minorEastAsia" w:cs="Arial" w:hint="eastAsia"/>
          <w:kern w:val="0"/>
          <w:sz w:val="24"/>
          <w:szCs w:val="24"/>
        </w:rPr>
        <w:t>2017.09</w:t>
      </w:r>
      <w:r>
        <w:rPr>
          <w:rFonts w:asciiTheme="minorEastAsia" w:hAnsiTheme="minorEastAsia" w:cs="Arial" w:hint="eastAsia"/>
          <w:kern w:val="0"/>
          <w:sz w:val="24"/>
          <w:szCs w:val="24"/>
        </w:rPr>
        <w:t>-2020.07，</w:t>
      </w:r>
      <w:r>
        <w:rPr>
          <w:rFonts w:asciiTheme="minorEastAsia" w:hAnsiTheme="minorEastAsia" w:cs="Arial" w:hint="eastAsia"/>
          <w:bCs/>
          <w:spacing w:val="10"/>
          <w:kern w:val="0"/>
          <w:sz w:val="24"/>
          <w:szCs w:val="24"/>
        </w:rPr>
        <w:t>安徽</w:t>
      </w:r>
      <w:r>
        <w:rPr>
          <w:rFonts w:asciiTheme="minorEastAsia" w:hAnsiTheme="minorEastAsia" w:cs="Arial"/>
          <w:kern w:val="0"/>
          <w:sz w:val="24"/>
          <w:szCs w:val="24"/>
        </w:rPr>
        <w:t>省</w:t>
      </w:r>
      <w:r>
        <w:rPr>
          <w:rFonts w:asciiTheme="minorEastAsia" w:hAnsiTheme="minorEastAsia" w:cs="Arial" w:hint="eastAsia"/>
          <w:bCs/>
          <w:spacing w:val="10"/>
          <w:kern w:val="0"/>
          <w:sz w:val="24"/>
          <w:szCs w:val="24"/>
        </w:rPr>
        <w:t>安庆市桐城市</w:t>
      </w:r>
      <w:r w:rsidRPr="004E4AAC">
        <w:rPr>
          <w:rFonts w:asciiTheme="minorEastAsia" w:hAnsiTheme="minorEastAsia" w:cs="Arial" w:hint="eastAsia"/>
          <w:bCs/>
          <w:spacing w:val="10"/>
          <w:kern w:val="0"/>
          <w:sz w:val="24"/>
          <w:szCs w:val="24"/>
        </w:rPr>
        <w:t>桐城中学</w:t>
      </w:r>
      <w:r>
        <w:rPr>
          <w:rFonts w:asciiTheme="minorEastAsia" w:hAnsiTheme="minorEastAsia" w:cs="Arial"/>
          <w:kern w:val="0"/>
          <w:sz w:val="24"/>
          <w:szCs w:val="24"/>
        </w:rPr>
        <w:t>，学生</w:t>
      </w:r>
      <w:r>
        <w:rPr>
          <w:rFonts w:asciiTheme="minorEastAsia" w:hAnsiTheme="minorEastAsia" w:cs="Arial"/>
          <w:bCs/>
          <w:spacing w:val="10"/>
          <w:kern w:val="0"/>
          <w:sz w:val="24"/>
          <w:szCs w:val="24"/>
        </w:rPr>
        <w:t>；</w:t>
      </w:r>
    </w:p>
    <w:p w14:paraId="6D6B94D1" w14:textId="3D3E05ED" w:rsidR="004E4AAC" w:rsidRPr="004E4AAC" w:rsidRDefault="004E4AAC">
      <w:pPr>
        <w:topLinePunct/>
        <w:adjustRightInd w:val="0"/>
        <w:snapToGrid w:val="0"/>
        <w:spacing w:line="360" w:lineRule="auto"/>
        <w:ind w:firstLineChars="200" w:firstLine="480"/>
        <w:rPr>
          <w:rFonts w:asciiTheme="minorEastAsia" w:hAnsiTheme="minorEastAsia" w:cs="Arial" w:hint="eastAsia"/>
          <w:kern w:val="0"/>
          <w:sz w:val="24"/>
          <w:szCs w:val="24"/>
        </w:rPr>
      </w:pPr>
      <w:r w:rsidRPr="004E4AAC">
        <w:rPr>
          <w:rFonts w:asciiTheme="minorEastAsia" w:hAnsiTheme="minorEastAsia" w:cs="Arial" w:hint="eastAsia"/>
          <w:kern w:val="0"/>
          <w:sz w:val="24"/>
          <w:szCs w:val="24"/>
        </w:rPr>
        <w:t>2020.09-2024.07，中国石油大学（北京）地球物理学院，本科，学生；</w:t>
      </w:r>
    </w:p>
    <w:p w14:paraId="5B9306A0" w14:textId="7C95D607" w:rsidR="006D5D8D" w:rsidRDefault="004E4AAC" w:rsidP="004E4AAC">
      <w:pPr>
        <w:topLinePunct/>
        <w:adjustRightInd w:val="0"/>
        <w:snapToGrid w:val="0"/>
        <w:spacing w:line="360" w:lineRule="auto"/>
        <w:ind w:firstLineChars="200" w:firstLine="480"/>
        <w:rPr>
          <w:rFonts w:asciiTheme="minorEastAsia" w:hAnsiTheme="minorEastAsia" w:hint="eastAsia"/>
          <w:sz w:val="24"/>
          <w:szCs w:val="24"/>
        </w:rPr>
      </w:pPr>
      <w:r w:rsidRPr="004E4AAC">
        <w:rPr>
          <w:rFonts w:asciiTheme="minorEastAsia" w:hAnsiTheme="minorEastAsia" w:cs="Arial" w:hint="eastAsia"/>
          <w:kern w:val="0"/>
          <w:sz w:val="24"/>
          <w:szCs w:val="24"/>
        </w:rPr>
        <w:t>2024.09</w:t>
      </w:r>
      <w:r w:rsidRPr="004E4AAC">
        <w:rPr>
          <w:rFonts w:asciiTheme="minorEastAsia" w:hAnsiTheme="minorEastAsia" w:cs="Arial"/>
          <w:kern w:val="0"/>
          <w:sz w:val="24"/>
          <w:szCs w:val="24"/>
        </w:rPr>
        <w:t>至今，中国石油大学（北京）</w:t>
      </w:r>
      <w:bookmarkStart w:id="4" w:name="_Hlk230253876"/>
      <w:r w:rsidRPr="004E4AAC">
        <w:rPr>
          <w:rFonts w:asciiTheme="minorEastAsia" w:hAnsiTheme="minorEastAsia" w:cs="Arial" w:hint="eastAsia"/>
          <w:kern w:val="0"/>
          <w:sz w:val="24"/>
          <w:szCs w:val="24"/>
        </w:rPr>
        <w:t>地球物理</w:t>
      </w:r>
      <w:r w:rsidRPr="004E4AAC">
        <w:rPr>
          <w:rFonts w:asciiTheme="minorEastAsia" w:hAnsiTheme="minorEastAsia" w:cs="Arial"/>
          <w:kern w:val="0"/>
          <w:sz w:val="24"/>
          <w:szCs w:val="24"/>
        </w:rPr>
        <w:t>学院，</w:t>
      </w:r>
      <w:bookmarkEnd w:id="4"/>
      <w:r w:rsidRPr="004E4AAC">
        <w:rPr>
          <w:rFonts w:asciiTheme="minorEastAsia" w:hAnsiTheme="minorEastAsia" w:cs="Arial" w:hint="eastAsia"/>
          <w:kern w:val="0"/>
          <w:sz w:val="24"/>
          <w:szCs w:val="24"/>
        </w:rPr>
        <w:t>研究生</w:t>
      </w:r>
      <w:r>
        <w:rPr>
          <w:rFonts w:asciiTheme="minorEastAsia" w:hAnsiTheme="minorEastAsia" w:cs="Arial" w:hint="eastAsia"/>
          <w:kern w:val="0"/>
          <w:sz w:val="24"/>
          <w:szCs w:val="24"/>
        </w:rPr>
        <w:t>，学生</w:t>
      </w:r>
      <w:r w:rsidRPr="004E4AAC">
        <w:rPr>
          <w:rFonts w:asciiTheme="minorEastAsia" w:hAnsiTheme="minorEastAsia" w:cs="Arial"/>
          <w:kern w:val="0"/>
          <w:sz w:val="24"/>
          <w:szCs w:val="24"/>
        </w:rPr>
        <w:t>。</w:t>
      </w:r>
      <w:r>
        <w:rPr>
          <w:rFonts w:asciiTheme="minorEastAsia" w:hAnsiTheme="minorEastAsia" w:hint="eastAsia"/>
          <w:sz w:val="24"/>
          <w:szCs w:val="24"/>
        </w:rPr>
        <w:t>曾获全国大学生测井技能大赛一等奖、二等奖。</w:t>
      </w:r>
    </w:p>
    <w:p w14:paraId="327201F7" w14:textId="4A013F9C" w:rsidR="006D5D8D" w:rsidRDefault="004E4AAC">
      <w:pPr>
        <w:topLinePunct/>
        <w:adjustRightInd w:val="0"/>
        <w:snapToGrid w:val="0"/>
        <w:spacing w:line="360" w:lineRule="auto"/>
        <w:ind w:firstLineChars="200" w:firstLine="480"/>
        <w:rPr>
          <w:rFonts w:asciiTheme="minorEastAsia" w:hAnsiTheme="minorEastAsia" w:cs="Arial" w:hint="eastAsia"/>
          <w:kern w:val="0"/>
          <w:sz w:val="24"/>
          <w:szCs w:val="24"/>
        </w:rPr>
      </w:pPr>
      <w:r>
        <w:rPr>
          <w:rFonts w:asciiTheme="minorEastAsia" w:hAnsiTheme="minorEastAsia" w:hint="eastAsia"/>
          <w:sz w:val="24"/>
          <w:szCs w:val="24"/>
        </w:rPr>
        <w:t>2023年9月15日提出入党申请，2024年3月19日经党支部研究确定为入党积极分子，2026年4月21日被列为发展对象。政治审查合格，培养联系人</w:t>
      </w:r>
      <w:proofErr w:type="gramStart"/>
      <w:r>
        <w:rPr>
          <w:rFonts w:asciiTheme="minorEastAsia" w:hAnsiTheme="minorEastAsia" w:hint="eastAsia"/>
          <w:sz w:val="24"/>
          <w:szCs w:val="24"/>
        </w:rPr>
        <w:t>为苏雨欣</w:t>
      </w:r>
      <w:proofErr w:type="gramEnd"/>
      <w:r>
        <w:rPr>
          <w:rFonts w:asciiTheme="minorEastAsia" w:hAnsiTheme="minorEastAsia" w:hint="eastAsia"/>
          <w:sz w:val="24"/>
          <w:szCs w:val="24"/>
        </w:rPr>
        <w:t>、刘朝灯、王港、曹梦菲，入党介绍人为王港、曹梦菲。参加过入党积极分子集中培训和发展对象集中培训，</w:t>
      </w:r>
      <w:proofErr w:type="gramStart"/>
      <w:r>
        <w:rPr>
          <w:rFonts w:asciiTheme="minorEastAsia" w:hAnsiTheme="minorEastAsia" w:hint="eastAsia"/>
          <w:sz w:val="24"/>
          <w:szCs w:val="24"/>
        </w:rPr>
        <w:t>均培训</w:t>
      </w:r>
      <w:proofErr w:type="gramEnd"/>
      <w:r>
        <w:rPr>
          <w:rFonts w:asciiTheme="minorEastAsia" w:hAnsiTheme="minorEastAsia" w:hint="eastAsia"/>
          <w:sz w:val="24"/>
          <w:szCs w:val="24"/>
        </w:rPr>
        <w:t>合格。</w:t>
      </w:r>
    </w:p>
    <w:p w14:paraId="71982A2C" w14:textId="77777777" w:rsidR="004E4AAC" w:rsidRDefault="004E4AAC">
      <w:pPr>
        <w:topLinePunct/>
        <w:adjustRightInd w:val="0"/>
        <w:snapToGrid w:val="0"/>
        <w:spacing w:line="360" w:lineRule="auto"/>
        <w:ind w:firstLineChars="200" w:firstLine="480"/>
        <w:rPr>
          <w:rFonts w:asciiTheme="minorEastAsia" w:hAnsiTheme="minorEastAsia" w:hint="eastAsia"/>
          <w:sz w:val="24"/>
          <w:szCs w:val="24"/>
        </w:rPr>
      </w:pPr>
    </w:p>
    <w:p w14:paraId="671472CE" w14:textId="376676C1" w:rsidR="006D5D8D" w:rsidRDefault="00000000">
      <w:pPr>
        <w:topLinePunct/>
        <w:adjustRightInd w:val="0"/>
        <w:snapToGrid w:val="0"/>
        <w:spacing w:line="360" w:lineRule="auto"/>
        <w:ind w:firstLineChars="200" w:firstLine="482"/>
        <w:rPr>
          <w:rFonts w:asciiTheme="minorEastAsia" w:hAnsiTheme="minorEastAsia" w:hint="eastAsia"/>
          <w:b/>
          <w:sz w:val="24"/>
          <w:szCs w:val="24"/>
        </w:rPr>
      </w:pPr>
      <w:r>
        <w:rPr>
          <w:rFonts w:asciiTheme="minorEastAsia" w:hAnsiTheme="minorEastAsia" w:hint="eastAsia"/>
          <w:b/>
          <w:sz w:val="24"/>
          <w:szCs w:val="24"/>
        </w:rPr>
        <w:t>公示起止时间：202</w:t>
      </w:r>
      <w:r w:rsidR="004E4AAC">
        <w:rPr>
          <w:rFonts w:asciiTheme="minorEastAsia" w:hAnsiTheme="minorEastAsia" w:hint="eastAsia"/>
          <w:b/>
          <w:sz w:val="24"/>
          <w:szCs w:val="24"/>
        </w:rPr>
        <w:t>6</w:t>
      </w:r>
      <w:r>
        <w:rPr>
          <w:rFonts w:asciiTheme="minorEastAsia" w:hAnsiTheme="minorEastAsia" w:hint="eastAsia"/>
          <w:b/>
          <w:sz w:val="24"/>
          <w:szCs w:val="24"/>
        </w:rPr>
        <w:t>年</w:t>
      </w:r>
      <w:r w:rsidR="004E4AAC">
        <w:rPr>
          <w:rFonts w:asciiTheme="minorEastAsia" w:hAnsiTheme="minorEastAsia" w:hint="eastAsia"/>
          <w:b/>
          <w:sz w:val="24"/>
          <w:szCs w:val="24"/>
        </w:rPr>
        <w:t>5</w:t>
      </w:r>
      <w:r>
        <w:rPr>
          <w:rFonts w:asciiTheme="minorEastAsia" w:hAnsiTheme="minorEastAsia" w:hint="eastAsia"/>
          <w:b/>
          <w:sz w:val="24"/>
          <w:szCs w:val="24"/>
        </w:rPr>
        <w:t>月</w:t>
      </w:r>
      <w:r w:rsidR="004E4AAC">
        <w:rPr>
          <w:rFonts w:asciiTheme="minorEastAsia" w:hAnsiTheme="minorEastAsia" w:hint="eastAsia"/>
          <w:b/>
          <w:sz w:val="24"/>
          <w:szCs w:val="24"/>
        </w:rPr>
        <w:t>25</w:t>
      </w:r>
      <w:r>
        <w:rPr>
          <w:rFonts w:asciiTheme="minorEastAsia" w:hAnsiTheme="minorEastAsia" w:hint="eastAsia"/>
          <w:b/>
          <w:sz w:val="24"/>
          <w:szCs w:val="24"/>
        </w:rPr>
        <w:t>日至202</w:t>
      </w:r>
      <w:r w:rsidR="004E4AAC">
        <w:rPr>
          <w:rFonts w:asciiTheme="minorEastAsia" w:hAnsiTheme="minorEastAsia" w:hint="eastAsia"/>
          <w:b/>
          <w:sz w:val="24"/>
          <w:szCs w:val="24"/>
        </w:rPr>
        <w:t>6</w:t>
      </w:r>
      <w:r>
        <w:rPr>
          <w:rFonts w:asciiTheme="minorEastAsia" w:hAnsiTheme="minorEastAsia" w:hint="eastAsia"/>
          <w:b/>
          <w:sz w:val="24"/>
          <w:szCs w:val="24"/>
        </w:rPr>
        <w:t>年</w:t>
      </w:r>
      <w:r w:rsidR="004E4AAC">
        <w:rPr>
          <w:rFonts w:asciiTheme="minorEastAsia" w:hAnsiTheme="minorEastAsia" w:hint="eastAsia"/>
          <w:b/>
          <w:sz w:val="24"/>
          <w:szCs w:val="24"/>
        </w:rPr>
        <w:t>5</w:t>
      </w:r>
      <w:r>
        <w:rPr>
          <w:rFonts w:asciiTheme="minorEastAsia" w:hAnsiTheme="minorEastAsia" w:hint="eastAsia"/>
          <w:b/>
          <w:sz w:val="24"/>
          <w:szCs w:val="24"/>
        </w:rPr>
        <w:t>月</w:t>
      </w:r>
      <w:r w:rsidR="004E4AAC">
        <w:rPr>
          <w:rFonts w:asciiTheme="minorEastAsia" w:hAnsiTheme="minorEastAsia" w:hint="eastAsia"/>
          <w:b/>
          <w:sz w:val="24"/>
          <w:szCs w:val="24"/>
        </w:rPr>
        <w:t>29</w:t>
      </w:r>
      <w:r>
        <w:rPr>
          <w:rFonts w:asciiTheme="minorEastAsia" w:hAnsiTheme="minorEastAsia" w:hint="eastAsia"/>
          <w:b/>
          <w:sz w:val="24"/>
          <w:szCs w:val="24"/>
        </w:rPr>
        <w:t>日。</w:t>
      </w:r>
    </w:p>
    <w:p w14:paraId="16853D6D" w14:textId="607F8F75" w:rsidR="006D5D8D" w:rsidRDefault="00000000">
      <w:pPr>
        <w:topLinePunct/>
        <w:adjustRightInd w:val="0"/>
        <w:snapToGrid w:val="0"/>
        <w:spacing w:line="360" w:lineRule="auto"/>
        <w:ind w:firstLineChars="200" w:firstLine="480"/>
        <w:rPr>
          <w:rFonts w:asciiTheme="minorEastAsia" w:hAnsiTheme="minorEastAsia" w:hint="eastAsia"/>
          <w:sz w:val="24"/>
          <w:szCs w:val="24"/>
        </w:rPr>
      </w:pPr>
      <w:r>
        <w:rPr>
          <w:rFonts w:asciiTheme="minorEastAsia" w:hAnsiTheme="minorEastAsia" w:hint="eastAsia"/>
          <w:sz w:val="24"/>
          <w:szCs w:val="24"/>
        </w:rPr>
        <w:t>公示期间，</w:t>
      </w:r>
      <w:r w:rsidR="004E4AAC">
        <w:rPr>
          <w:rFonts w:asciiTheme="minorEastAsia" w:hAnsiTheme="minorEastAsia" w:hint="eastAsia"/>
          <w:sz w:val="24"/>
          <w:szCs w:val="24"/>
        </w:rPr>
        <w:t>深层油气测井方法与解释一体化</w:t>
      </w:r>
      <w:r>
        <w:rPr>
          <w:rFonts w:asciiTheme="minorEastAsia" w:hAnsiTheme="minorEastAsia" w:hint="eastAsia"/>
          <w:sz w:val="24"/>
          <w:szCs w:val="24"/>
        </w:rPr>
        <w:t>党支部和地球物理学院党委接受党员和群众来电、来信、来访。</w:t>
      </w:r>
    </w:p>
    <w:p w14:paraId="10924A5A" w14:textId="77777777" w:rsidR="006D5D8D" w:rsidRDefault="006D5D8D">
      <w:pPr>
        <w:topLinePunct/>
        <w:adjustRightInd w:val="0"/>
        <w:snapToGrid w:val="0"/>
        <w:spacing w:line="360" w:lineRule="auto"/>
        <w:ind w:firstLineChars="200" w:firstLine="480"/>
        <w:rPr>
          <w:rFonts w:asciiTheme="minorEastAsia" w:hAnsiTheme="minorEastAsia" w:hint="eastAsia"/>
          <w:sz w:val="24"/>
          <w:szCs w:val="24"/>
        </w:rPr>
      </w:pPr>
    </w:p>
    <w:p w14:paraId="573B2AAC" w14:textId="77777777" w:rsidR="006D5D8D" w:rsidRDefault="00000000">
      <w:pPr>
        <w:topLinePunct/>
        <w:adjustRightInd w:val="0"/>
        <w:snapToGrid w:val="0"/>
        <w:spacing w:line="360" w:lineRule="auto"/>
        <w:ind w:firstLineChars="200" w:firstLine="480"/>
        <w:jc w:val="left"/>
        <w:rPr>
          <w:rFonts w:asciiTheme="minorEastAsia" w:hAnsiTheme="minorEastAsia" w:hint="eastAsia"/>
          <w:sz w:val="24"/>
          <w:szCs w:val="24"/>
        </w:rPr>
      </w:pPr>
      <w:r>
        <w:rPr>
          <w:rFonts w:asciiTheme="minorEastAsia" w:hAnsiTheme="minorEastAsia" w:hint="eastAsia"/>
          <w:sz w:val="24"/>
          <w:szCs w:val="24"/>
        </w:rPr>
        <w:t xml:space="preserve">联系人：阿加·卡得尔                 </w:t>
      </w:r>
    </w:p>
    <w:p w14:paraId="13E0E95F" w14:textId="77777777" w:rsidR="006D5D8D" w:rsidRDefault="00000000">
      <w:pPr>
        <w:topLinePunct/>
        <w:adjustRightInd w:val="0"/>
        <w:snapToGrid w:val="0"/>
        <w:spacing w:line="360" w:lineRule="auto"/>
        <w:ind w:firstLineChars="200" w:firstLine="480"/>
        <w:jc w:val="left"/>
        <w:rPr>
          <w:rFonts w:asciiTheme="minorEastAsia" w:hAnsiTheme="minorEastAsia" w:hint="eastAsia"/>
          <w:sz w:val="24"/>
          <w:szCs w:val="24"/>
        </w:rPr>
      </w:pPr>
      <w:r>
        <w:rPr>
          <w:rFonts w:asciiTheme="minorEastAsia" w:hAnsiTheme="minorEastAsia" w:hint="eastAsia"/>
          <w:sz w:val="24"/>
          <w:szCs w:val="24"/>
        </w:rPr>
        <w:t>联系电话：8973</w:t>
      </w:r>
      <w:r>
        <w:rPr>
          <w:rFonts w:asciiTheme="minorEastAsia" w:hAnsiTheme="minorEastAsia"/>
          <w:sz w:val="24"/>
          <w:szCs w:val="24"/>
        </w:rPr>
        <w:t>3592</w:t>
      </w:r>
      <w:r>
        <w:rPr>
          <w:rFonts w:asciiTheme="minorEastAsia" w:hAnsiTheme="minorEastAsia" w:hint="eastAsia"/>
          <w:sz w:val="24"/>
          <w:szCs w:val="24"/>
        </w:rPr>
        <w:t xml:space="preserve">                  </w:t>
      </w:r>
    </w:p>
    <w:p w14:paraId="36658FAB" w14:textId="77777777" w:rsidR="006D5D8D" w:rsidRDefault="00000000">
      <w:pPr>
        <w:topLinePunct/>
        <w:adjustRightInd w:val="0"/>
        <w:snapToGrid w:val="0"/>
        <w:spacing w:line="360" w:lineRule="auto"/>
        <w:ind w:firstLineChars="200" w:firstLine="480"/>
        <w:jc w:val="left"/>
        <w:rPr>
          <w:rFonts w:asciiTheme="minorEastAsia" w:hAnsiTheme="minorEastAsia" w:hint="eastAsia"/>
          <w:bCs/>
          <w:sz w:val="24"/>
          <w:szCs w:val="24"/>
        </w:rPr>
      </w:pPr>
      <w:r>
        <w:rPr>
          <w:rFonts w:asciiTheme="minorEastAsia" w:hAnsiTheme="minorEastAsia" w:hint="eastAsia"/>
          <w:sz w:val="24"/>
          <w:szCs w:val="24"/>
        </w:rPr>
        <w:t>来信来访地址：北京市</w:t>
      </w:r>
      <w:proofErr w:type="gramStart"/>
      <w:r>
        <w:rPr>
          <w:rFonts w:asciiTheme="minorEastAsia" w:hAnsiTheme="minorEastAsia" w:hint="eastAsia"/>
          <w:sz w:val="24"/>
          <w:szCs w:val="24"/>
        </w:rPr>
        <w:t>昌平区</w:t>
      </w:r>
      <w:proofErr w:type="gramEnd"/>
      <w:r>
        <w:rPr>
          <w:rFonts w:asciiTheme="minorEastAsia" w:hAnsiTheme="minorEastAsia" w:hint="eastAsia"/>
          <w:sz w:val="24"/>
          <w:szCs w:val="24"/>
        </w:rPr>
        <w:t>中国石油大学(北京)</w:t>
      </w:r>
      <w:proofErr w:type="gramStart"/>
      <w:r>
        <w:rPr>
          <w:rFonts w:asciiTheme="minorEastAsia" w:hAnsiTheme="minorEastAsia" w:hint="eastAsia"/>
          <w:bCs/>
          <w:sz w:val="24"/>
          <w:szCs w:val="24"/>
        </w:rPr>
        <w:t>地质楼</w:t>
      </w:r>
      <w:proofErr w:type="gramEnd"/>
      <w:r>
        <w:rPr>
          <w:rFonts w:asciiTheme="minorEastAsia" w:hAnsiTheme="minorEastAsia" w:hint="eastAsia"/>
          <w:bCs/>
          <w:sz w:val="24"/>
          <w:szCs w:val="24"/>
        </w:rPr>
        <w:t>5</w:t>
      </w:r>
      <w:r>
        <w:rPr>
          <w:rFonts w:asciiTheme="minorEastAsia" w:hAnsiTheme="minorEastAsia"/>
          <w:bCs/>
          <w:sz w:val="24"/>
          <w:szCs w:val="24"/>
        </w:rPr>
        <w:t>22</w:t>
      </w:r>
      <w:r>
        <w:rPr>
          <w:rFonts w:asciiTheme="minorEastAsia" w:hAnsiTheme="minorEastAsia" w:hint="eastAsia"/>
          <w:bCs/>
          <w:sz w:val="24"/>
          <w:szCs w:val="24"/>
        </w:rPr>
        <w:t>室</w:t>
      </w:r>
    </w:p>
    <w:p w14:paraId="714568C3" w14:textId="77777777" w:rsidR="006D5D8D" w:rsidRDefault="006D5D8D">
      <w:pPr>
        <w:topLinePunct/>
        <w:adjustRightInd w:val="0"/>
        <w:snapToGrid w:val="0"/>
        <w:spacing w:line="360" w:lineRule="auto"/>
        <w:ind w:firstLineChars="200" w:firstLine="480"/>
        <w:jc w:val="left"/>
        <w:rPr>
          <w:rFonts w:asciiTheme="minorEastAsia" w:hAnsiTheme="minorEastAsia"/>
          <w:sz w:val="24"/>
          <w:szCs w:val="24"/>
        </w:rPr>
      </w:pPr>
    </w:p>
    <w:p w14:paraId="50834ED6" w14:textId="77777777" w:rsidR="00272715" w:rsidRDefault="00272715">
      <w:pPr>
        <w:topLinePunct/>
        <w:adjustRightInd w:val="0"/>
        <w:snapToGrid w:val="0"/>
        <w:spacing w:line="360" w:lineRule="auto"/>
        <w:ind w:firstLineChars="200" w:firstLine="480"/>
        <w:jc w:val="left"/>
        <w:rPr>
          <w:rFonts w:asciiTheme="minorEastAsia" w:hAnsiTheme="minorEastAsia"/>
          <w:sz w:val="24"/>
          <w:szCs w:val="24"/>
        </w:rPr>
      </w:pPr>
    </w:p>
    <w:p w14:paraId="02BF2EDF" w14:textId="77777777" w:rsidR="00272715" w:rsidRDefault="00272715">
      <w:pPr>
        <w:topLinePunct/>
        <w:adjustRightInd w:val="0"/>
        <w:snapToGrid w:val="0"/>
        <w:spacing w:line="360" w:lineRule="auto"/>
        <w:ind w:firstLineChars="200" w:firstLine="480"/>
        <w:jc w:val="left"/>
        <w:rPr>
          <w:rFonts w:asciiTheme="minorEastAsia" w:hAnsiTheme="minorEastAsia" w:hint="eastAsia"/>
          <w:sz w:val="24"/>
          <w:szCs w:val="24"/>
        </w:rPr>
      </w:pPr>
    </w:p>
    <w:p w14:paraId="0ED0F249" w14:textId="77777777" w:rsidR="006D5D8D" w:rsidRDefault="00000000">
      <w:pPr>
        <w:topLinePunct/>
        <w:adjustRightInd w:val="0"/>
        <w:snapToGrid w:val="0"/>
        <w:spacing w:line="360" w:lineRule="auto"/>
        <w:jc w:val="right"/>
        <w:rPr>
          <w:rFonts w:asciiTheme="minorEastAsia" w:hAnsiTheme="minorEastAsia" w:hint="eastAsia"/>
          <w:sz w:val="24"/>
          <w:szCs w:val="24"/>
        </w:rPr>
      </w:pPr>
      <w:r>
        <w:rPr>
          <w:rFonts w:asciiTheme="minorEastAsia" w:hAnsiTheme="minorEastAsia" w:hint="eastAsia"/>
          <w:sz w:val="24"/>
          <w:szCs w:val="24"/>
        </w:rPr>
        <w:t>中共中国石油大学（北京）</w:t>
      </w:r>
      <w:r>
        <w:rPr>
          <w:rFonts w:asciiTheme="minorEastAsia" w:hAnsiTheme="minorEastAsia" w:cs="宋体" w:hint="eastAsia"/>
          <w:bCs/>
          <w:spacing w:val="10"/>
          <w:kern w:val="0"/>
          <w:sz w:val="24"/>
          <w:szCs w:val="24"/>
        </w:rPr>
        <w:t>地球物理学院</w:t>
      </w:r>
      <w:r>
        <w:rPr>
          <w:rFonts w:asciiTheme="minorEastAsia" w:hAnsiTheme="minorEastAsia" w:hint="eastAsia"/>
          <w:sz w:val="24"/>
          <w:szCs w:val="24"/>
        </w:rPr>
        <w:t>党委</w:t>
      </w:r>
    </w:p>
    <w:p w14:paraId="00EB8E4D" w14:textId="5897770E" w:rsidR="006D5D8D" w:rsidRDefault="00000000">
      <w:pPr>
        <w:topLinePunct/>
        <w:adjustRightInd w:val="0"/>
        <w:snapToGrid w:val="0"/>
        <w:spacing w:line="360" w:lineRule="auto"/>
        <w:ind w:right="1680"/>
        <w:jc w:val="right"/>
        <w:rPr>
          <w:rFonts w:asciiTheme="minorEastAsia" w:hAnsiTheme="minorEastAsia" w:hint="eastAsia"/>
          <w:sz w:val="24"/>
          <w:szCs w:val="24"/>
        </w:rPr>
      </w:pPr>
      <w:r>
        <w:rPr>
          <w:rFonts w:asciiTheme="minorEastAsia" w:hAnsiTheme="minorEastAsia" w:cs="宋体" w:hint="eastAsia"/>
          <w:bCs/>
          <w:spacing w:val="10"/>
          <w:kern w:val="0"/>
          <w:sz w:val="24"/>
          <w:szCs w:val="24"/>
        </w:rPr>
        <w:t>202</w:t>
      </w:r>
      <w:r w:rsidR="004E4AAC">
        <w:rPr>
          <w:rFonts w:asciiTheme="minorEastAsia" w:hAnsiTheme="minorEastAsia" w:cs="宋体" w:hint="eastAsia"/>
          <w:bCs/>
          <w:spacing w:val="10"/>
          <w:kern w:val="0"/>
          <w:sz w:val="24"/>
          <w:szCs w:val="24"/>
        </w:rPr>
        <w:t>6</w:t>
      </w:r>
      <w:r>
        <w:rPr>
          <w:rFonts w:asciiTheme="minorEastAsia" w:hAnsiTheme="minorEastAsia" w:cs="宋体" w:hint="eastAsia"/>
          <w:bCs/>
          <w:spacing w:val="10"/>
          <w:kern w:val="0"/>
          <w:sz w:val="24"/>
          <w:szCs w:val="24"/>
        </w:rPr>
        <w:t>年</w:t>
      </w:r>
      <w:r w:rsidR="004E4AAC">
        <w:rPr>
          <w:rFonts w:asciiTheme="minorEastAsia" w:hAnsiTheme="minorEastAsia" w:cs="宋体" w:hint="eastAsia"/>
          <w:bCs/>
          <w:spacing w:val="10"/>
          <w:kern w:val="0"/>
          <w:sz w:val="24"/>
          <w:szCs w:val="24"/>
        </w:rPr>
        <w:t>5</w:t>
      </w:r>
      <w:r>
        <w:rPr>
          <w:rFonts w:asciiTheme="minorEastAsia" w:hAnsiTheme="minorEastAsia" w:cs="宋体" w:hint="eastAsia"/>
          <w:bCs/>
          <w:spacing w:val="10"/>
          <w:kern w:val="0"/>
          <w:sz w:val="24"/>
          <w:szCs w:val="24"/>
        </w:rPr>
        <w:t>月</w:t>
      </w:r>
      <w:r w:rsidR="004E4AAC">
        <w:rPr>
          <w:rFonts w:asciiTheme="minorEastAsia" w:hAnsiTheme="minorEastAsia" w:cs="宋体" w:hint="eastAsia"/>
          <w:bCs/>
          <w:spacing w:val="10"/>
          <w:kern w:val="0"/>
          <w:sz w:val="24"/>
          <w:szCs w:val="24"/>
        </w:rPr>
        <w:t>25</w:t>
      </w:r>
      <w:r>
        <w:rPr>
          <w:rFonts w:asciiTheme="minorEastAsia" w:hAnsiTheme="minorEastAsia" w:cs="宋体" w:hint="eastAsia"/>
          <w:bCs/>
          <w:spacing w:val="10"/>
          <w:kern w:val="0"/>
          <w:sz w:val="24"/>
          <w:szCs w:val="24"/>
        </w:rPr>
        <w:t>日</w:t>
      </w:r>
    </w:p>
    <w:p w14:paraId="67BEC0CA" w14:textId="77777777" w:rsidR="006D5D8D" w:rsidRDefault="006D5D8D"/>
    <w:sectPr w:rsidR="006D5D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69C80" w14:textId="77777777" w:rsidR="00235C87" w:rsidRDefault="00235C87" w:rsidP="007D0681">
      <w:r>
        <w:separator/>
      </w:r>
    </w:p>
  </w:endnote>
  <w:endnote w:type="continuationSeparator" w:id="0">
    <w:p w14:paraId="6D1C7A6B" w14:textId="77777777" w:rsidR="00235C87" w:rsidRDefault="00235C87" w:rsidP="007D0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5ABE2" w14:textId="77777777" w:rsidR="00235C87" w:rsidRDefault="00235C87" w:rsidP="007D0681">
      <w:r>
        <w:separator/>
      </w:r>
    </w:p>
  </w:footnote>
  <w:footnote w:type="continuationSeparator" w:id="0">
    <w:p w14:paraId="7CE214E8" w14:textId="77777777" w:rsidR="00235C87" w:rsidRDefault="00235C87" w:rsidP="007D06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jlkODYxMjA4OTFmYjBmOGIxOGUxY2Y4N2E1Y2NhNjYifQ=="/>
  </w:docVars>
  <w:rsids>
    <w:rsidRoot w:val="00915C68"/>
    <w:rsid w:val="00027EF9"/>
    <w:rsid w:val="00054BDC"/>
    <w:rsid w:val="001240F6"/>
    <w:rsid w:val="0017068B"/>
    <w:rsid w:val="00171C41"/>
    <w:rsid w:val="00175C5B"/>
    <w:rsid w:val="002231AE"/>
    <w:rsid w:val="002275BD"/>
    <w:rsid w:val="00235C87"/>
    <w:rsid w:val="00272715"/>
    <w:rsid w:val="00423694"/>
    <w:rsid w:val="004346B6"/>
    <w:rsid w:val="0043489E"/>
    <w:rsid w:val="00471610"/>
    <w:rsid w:val="004919C6"/>
    <w:rsid w:val="004E4AAC"/>
    <w:rsid w:val="00502050"/>
    <w:rsid w:val="00596598"/>
    <w:rsid w:val="00597AD7"/>
    <w:rsid w:val="006141B9"/>
    <w:rsid w:val="006529FF"/>
    <w:rsid w:val="006D5D8D"/>
    <w:rsid w:val="006F1E12"/>
    <w:rsid w:val="007D0681"/>
    <w:rsid w:val="00810F70"/>
    <w:rsid w:val="00824D7E"/>
    <w:rsid w:val="00852035"/>
    <w:rsid w:val="0086706E"/>
    <w:rsid w:val="008A3B0D"/>
    <w:rsid w:val="008F486D"/>
    <w:rsid w:val="00915C68"/>
    <w:rsid w:val="009575A0"/>
    <w:rsid w:val="0098286E"/>
    <w:rsid w:val="009C3D86"/>
    <w:rsid w:val="00A16A57"/>
    <w:rsid w:val="00A271CD"/>
    <w:rsid w:val="00A4378C"/>
    <w:rsid w:val="00AB78DA"/>
    <w:rsid w:val="00AC4805"/>
    <w:rsid w:val="00B13949"/>
    <w:rsid w:val="00B261EA"/>
    <w:rsid w:val="00B34E84"/>
    <w:rsid w:val="00C0361F"/>
    <w:rsid w:val="00C262EA"/>
    <w:rsid w:val="00CE138D"/>
    <w:rsid w:val="00CE5C30"/>
    <w:rsid w:val="00E37ECF"/>
    <w:rsid w:val="00E75B30"/>
    <w:rsid w:val="00E80833"/>
    <w:rsid w:val="00EC1108"/>
    <w:rsid w:val="00F109A1"/>
    <w:rsid w:val="00F15EFD"/>
    <w:rsid w:val="00F65BBC"/>
    <w:rsid w:val="34E5177F"/>
    <w:rsid w:val="5C1F35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4CBF2"/>
  <w15:docId w15:val="{D5F6F3F7-7C79-4227-BF71-AA076A642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1114</TotalTime>
  <Pages>1</Pages>
  <Words>283</Words>
  <Characters>343</Characters>
  <Application>Microsoft Office Word</Application>
  <DocSecurity>0</DocSecurity>
  <Lines>15</Lines>
  <Paragraphs>17</Paragraphs>
  <ScaleCrop>false</ScaleCrop>
  <Company>Lenovo</Company>
  <LinksUpToDate>false</LinksUpToDate>
  <CharactersWithSpaces>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Ajar18</cp:lastModifiedBy>
  <cp:revision>39</cp:revision>
  <cp:lastPrinted>2026-05-25T00:46:00Z</cp:lastPrinted>
  <dcterms:created xsi:type="dcterms:W3CDTF">2015-04-29T09:03:00Z</dcterms:created>
  <dcterms:modified xsi:type="dcterms:W3CDTF">2026-05-25T00:46:00Z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2052-11.1.0.12173</vt:lpwstr>
  </property>
  <property fmtid="{D5CDD505-2E9C-101B-9397-08002B2CF9AE}" pid="3" name="ICV">
    <vt:lpwstr>7200C118A66D4325BB1BA845B2A47138</vt:lpwstr>
  </property>
</Properties>
</file>