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E9D85F" w14:textId="0907B271" w:rsidR="00903277" w:rsidRDefault="00163705">
      <w:pPr>
        <w:spacing w:beforeLines="50" w:before="156" w:afterLines="50" w:after="156"/>
        <w:jc w:val="center"/>
        <w:outlineLvl w:val="2"/>
        <w:rPr>
          <w:rFonts w:ascii="黑体" w:eastAsia="黑体" w:hAnsi="黑体" w:hint="eastAsia"/>
          <w:sz w:val="32"/>
          <w:szCs w:val="32"/>
        </w:rPr>
      </w:pPr>
      <w:bookmarkStart w:id="0" w:name="_Toc415842354"/>
      <w:bookmarkStart w:id="1" w:name="_Toc415129185"/>
      <w:bookmarkStart w:id="2" w:name="_Toc415128691"/>
      <w:bookmarkStart w:id="3" w:name="_Toc415150015"/>
      <w:r>
        <w:rPr>
          <w:rFonts w:ascii="黑体" w:eastAsia="黑体" w:hAnsi="黑体" w:hint="eastAsia"/>
          <w:sz w:val="32"/>
          <w:szCs w:val="32"/>
        </w:rPr>
        <w:t>关于拟接收</w:t>
      </w:r>
      <w:r w:rsidR="00846575">
        <w:rPr>
          <w:rFonts w:ascii="黑体" w:eastAsia="黑体" w:hAnsi="黑体" w:hint="eastAsia"/>
          <w:sz w:val="32"/>
          <w:szCs w:val="32"/>
        </w:rPr>
        <w:t>崔津铭</w:t>
      </w:r>
      <w:r>
        <w:rPr>
          <w:rFonts w:ascii="黑体" w:eastAsia="黑体" w:hAnsi="黑体" w:hint="eastAsia"/>
          <w:sz w:val="32"/>
          <w:szCs w:val="32"/>
        </w:rPr>
        <w:t>为中共预备党员的公示</w:t>
      </w:r>
      <w:bookmarkEnd w:id="0"/>
      <w:bookmarkEnd w:id="1"/>
      <w:bookmarkEnd w:id="2"/>
      <w:bookmarkEnd w:id="3"/>
    </w:p>
    <w:p w14:paraId="3D1E740D" w14:textId="341F3BDC" w:rsidR="00903277" w:rsidRDefault="00846575">
      <w:pPr>
        <w:topLinePunct/>
        <w:adjustRightInd w:val="0"/>
        <w:snapToGrid w:val="0"/>
        <w:spacing w:line="360" w:lineRule="auto"/>
        <w:ind w:firstLineChars="200" w:firstLine="480"/>
        <w:rPr>
          <w:rFonts w:asciiTheme="minorEastAsia" w:hAnsiTheme="minorEastAsia" w:hint="eastAsia"/>
          <w:sz w:val="24"/>
          <w:szCs w:val="24"/>
        </w:rPr>
      </w:pPr>
      <w:r>
        <w:rPr>
          <w:rFonts w:asciiTheme="minorEastAsia" w:hAnsiTheme="minorEastAsia" w:hint="eastAsia"/>
          <w:sz w:val="24"/>
          <w:szCs w:val="24"/>
        </w:rPr>
        <w:t>地震模拟成像与反演党支部拟于近期讨论接收崔津铭为中共预备党员。现将有关情况公示如下：</w:t>
      </w:r>
    </w:p>
    <w:p w14:paraId="5456F1C2" w14:textId="44414BF6" w:rsidR="00903277" w:rsidRDefault="00846575">
      <w:pPr>
        <w:topLinePunct/>
        <w:adjustRightInd w:val="0"/>
        <w:snapToGrid w:val="0"/>
        <w:spacing w:line="360" w:lineRule="auto"/>
        <w:ind w:firstLineChars="200" w:firstLine="480"/>
        <w:rPr>
          <w:rFonts w:asciiTheme="minorEastAsia" w:hAnsiTheme="minorEastAsia" w:hint="eastAsia"/>
          <w:sz w:val="24"/>
          <w:szCs w:val="24"/>
        </w:rPr>
      </w:pPr>
      <w:r>
        <w:rPr>
          <w:rFonts w:asciiTheme="minorEastAsia" w:hAnsiTheme="minorEastAsia" w:hint="eastAsia"/>
          <w:sz w:val="24"/>
          <w:szCs w:val="24"/>
        </w:rPr>
        <w:t>崔津铭同志，男，1999年3月出生，硕士学历，</w:t>
      </w:r>
    </w:p>
    <w:p w14:paraId="6D885C2F" w14:textId="14244F1A" w:rsidR="00903277" w:rsidRDefault="00846575">
      <w:pPr>
        <w:topLinePunct/>
        <w:adjustRightInd w:val="0"/>
        <w:snapToGrid w:val="0"/>
        <w:spacing w:line="360" w:lineRule="auto"/>
        <w:ind w:firstLineChars="200" w:firstLine="480"/>
        <w:rPr>
          <w:rFonts w:asciiTheme="minorEastAsia" w:hAnsiTheme="minorEastAsia" w:cs="Arial" w:hint="eastAsia"/>
          <w:bCs/>
          <w:spacing w:val="10"/>
          <w:kern w:val="0"/>
          <w:sz w:val="24"/>
          <w:szCs w:val="24"/>
        </w:rPr>
      </w:pPr>
      <w:r>
        <w:rPr>
          <w:rFonts w:asciiTheme="minorEastAsia" w:hAnsiTheme="minorEastAsia" w:cs="Arial" w:hint="eastAsia"/>
          <w:kern w:val="0"/>
          <w:sz w:val="24"/>
          <w:szCs w:val="24"/>
        </w:rPr>
        <w:t>2005</w:t>
      </w:r>
      <w:r>
        <w:rPr>
          <w:rFonts w:asciiTheme="minorEastAsia" w:hAnsiTheme="minorEastAsia" w:cs="Arial"/>
          <w:kern w:val="0"/>
          <w:sz w:val="24"/>
          <w:szCs w:val="24"/>
        </w:rPr>
        <w:t>.</w:t>
      </w:r>
      <w:r>
        <w:rPr>
          <w:rFonts w:asciiTheme="minorEastAsia" w:hAnsiTheme="minorEastAsia" w:cs="Arial" w:hint="eastAsia"/>
          <w:kern w:val="0"/>
          <w:sz w:val="24"/>
          <w:szCs w:val="24"/>
        </w:rPr>
        <w:t>9</w:t>
      </w:r>
      <w:r>
        <w:rPr>
          <w:rFonts w:asciiTheme="minorEastAsia" w:hAnsiTheme="minorEastAsia" w:cs="Arial"/>
          <w:kern w:val="0"/>
          <w:sz w:val="24"/>
          <w:szCs w:val="24"/>
        </w:rPr>
        <w:t>-</w:t>
      </w:r>
      <w:r w:rsidR="000E52C7">
        <w:rPr>
          <w:rFonts w:asciiTheme="minorEastAsia" w:hAnsiTheme="minorEastAsia" w:cs="Arial"/>
          <w:kern w:val="0"/>
          <w:sz w:val="24"/>
          <w:szCs w:val="24"/>
        </w:rPr>
        <w:t xml:space="preserve"> </w:t>
      </w:r>
      <w:r>
        <w:rPr>
          <w:rFonts w:asciiTheme="minorEastAsia" w:hAnsiTheme="minorEastAsia" w:cs="Arial" w:hint="eastAsia"/>
          <w:kern w:val="0"/>
          <w:sz w:val="24"/>
          <w:szCs w:val="24"/>
        </w:rPr>
        <w:t>2011</w:t>
      </w:r>
      <w:r>
        <w:rPr>
          <w:rFonts w:asciiTheme="minorEastAsia" w:hAnsiTheme="minorEastAsia" w:cs="Arial"/>
          <w:kern w:val="0"/>
          <w:sz w:val="24"/>
          <w:szCs w:val="24"/>
        </w:rPr>
        <w:t>.</w:t>
      </w:r>
      <w:r>
        <w:rPr>
          <w:rFonts w:asciiTheme="minorEastAsia" w:hAnsiTheme="minorEastAsia" w:cs="Arial" w:hint="eastAsia"/>
          <w:kern w:val="0"/>
          <w:sz w:val="24"/>
          <w:szCs w:val="24"/>
        </w:rPr>
        <w:t>6</w:t>
      </w:r>
      <w:r>
        <w:rPr>
          <w:rFonts w:asciiTheme="minorEastAsia" w:hAnsiTheme="minorEastAsia" w:cs="Arial"/>
          <w:kern w:val="0"/>
          <w:sz w:val="24"/>
          <w:szCs w:val="24"/>
        </w:rPr>
        <w:t>，</w:t>
      </w:r>
      <w:r>
        <w:rPr>
          <w:rFonts w:asciiTheme="minorEastAsia" w:hAnsiTheme="minorEastAsia" w:cs="Arial" w:hint="eastAsia"/>
          <w:bCs/>
          <w:spacing w:val="10"/>
          <w:kern w:val="0"/>
          <w:sz w:val="24"/>
          <w:szCs w:val="24"/>
        </w:rPr>
        <w:t>吉林</w:t>
      </w:r>
      <w:r>
        <w:rPr>
          <w:rFonts w:asciiTheme="minorEastAsia" w:hAnsiTheme="minorEastAsia" w:cs="Arial"/>
          <w:kern w:val="0"/>
          <w:sz w:val="24"/>
          <w:szCs w:val="24"/>
        </w:rPr>
        <w:t>省</w:t>
      </w:r>
      <w:r>
        <w:rPr>
          <w:rFonts w:asciiTheme="minorEastAsia" w:hAnsiTheme="minorEastAsia" w:cs="Arial" w:hint="eastAsia"/>
          <w:bCs/>
          <w:spacing w:val="10"/>
          <w:kern w:val="0"/>
          <w:sz w:val="24"/>
          <w:szCs w:val="24"/>
        </w:rPr>
        <w:t>长春</w:t>
      </w:r>
      <w:r>
        <w:rPr>
          <w:rFonts w:asciiTheme="minorEastAsia" w:hAnsiTheme="minorEastAsia" w:cs="Arial"/>
          <w:kern w:val="0"/>
          <w:sz w:val="24"/>
          <w:szCs w:val="24"/>
        </w:rPr>
        <w:t>市</w:t>
      </w:r>
      <w:r>
        <w:rPr>
          <w:rFonts w:asciiTheme="minorEastAsia" w:hAnsiTheme="minorEastAsia" w:cs="Arial" w:hint="eastAsia"/>
          <w:bCs/>
          <w:spacing w:val="10"/>
          <w:kern w:val="0"/>
          <w:sz w:val="24"/>
          <w:szCs w:val="24"/>
        </w:rPr>
        <w:t>第一实验</w:t>
      </w:r>
      <w:r>
        <w:rPr>
          <w:rFonts w:asciiTheme="minorEastAsia" w:hAnsiTheme="minorEastAsia" w:cs="Arial"/>
          <w:kern w:val="0"/>
          <w:sz w:val="24"/>
          <w:szCs w:val="24"/>
        </w:rPr>
        <w:t>小学，学生</w:t>
      </w:r>
      <w:r>
        <w:rPr>
          <w:rFonts w:asciiTheme="minorEastAsia" w:hAnsiTheme="minorEastAsia" w:cs="Arial"/>
          <w:bCs/>
          <w:spacing w:val="10"/>
          <w:kern w:val="0"/>
          <w:sz w:val="24"/>
          <w:szCs w:val="24"/>
        </w:rPr>
        <w:t>；</w:t>
      </w:r>
    </w:p>
    <w:p w14:paraId="234571A9" w14:textId="13A69FBA" w:rsidR="00903277" w:rsidRDefault="00846575">
      <w:pPr>
        <w:topLinePunct/>
        <w:adjustRightInd w:val="0"/>
        <w:snapToGrid w:val="0"/>
        <w:spacing w:line="360" w:lineRule="auto"/>
        <w:ind w:firstLineChars="200" w:firstLine="480"/>
        <w:rPr>
          <w:rFonts w:asciiTheme="minorEastAsia" w:hAnsiTheme="minorEastAsia" w:cs="Arial" w:hint="eastAsia"/>
          <w:bCs/>
          <w:spacing w:val="10"/>
          <w:kern w:val="0"/>
          <w:sz w:val="24"/>
          <w:szCs w:val="24"/>
        </w:rPr>
      </w:pPr>
      <w:r>
        <w:rPr>
          <w:rFonts w:asciiTheme="minorEastAsia" w:hAnsiTheme="minorEastAsia" w:cs="Arial" w:hint="eastAsia"/>
          <w:kern w:val="0"/>
          <w:sz w:val="24"/>
          <w:szCs w:val="24"/>
        </w:rPr>
        <w:t>2011</w:t>
      </w:r>
      <w:r>
        <w:rPr>
          <w:rFonts w:asciiTheme="minorEastAsia" w:hAnsiTheme="minorEastAsia" w:cs="Arial"/>
          <w:kern w:val="0"/>
          <w:sz w:val="24"/>
          <w:szCs w:val="24"/>
        </w:rPr>
        <w:t>.</w:t>
      </w:r>
      <w:r>
        <w:rPr>
          <w:rFonts w:asciiTheme="minorEastAsia" w:hAnsiTheme="minorEastAsia" w:cs="Arial" w:hint="eastAsia"/>
          <w:kern w:val="0"/>
          <w:sz w:val="24"/>
          <w:szCs w:val="24"/>
        </w:rPr>
        <w:t>9</w:t>
      </w:r>
      <w:r>
        <w:rPr>
          <w:rFonts w:asciiTheme="minorEastAsia" w:hAnsiTheme="minorEastAsia" w:cs="Arial"/>
          <w:kern w:val="0"/>
          <w:sz w:val="24"/>
          <w:szCs w:val="24"/>
        </w:rPr>
        <w:t xml:space="preserve">- </w:t>
      </w:r>
      <w:r>
        <w:rPr>
          <w:rFonts w:asciiTheme="minorEastAsia" w:hAnsiTheme="minorEastAsia" w:cs="Arial" w:hint="eastAsia"/>
          <w:kern w:val="0"/>
          <w:sz w:val="24"/>
          <w:szCs w:val="24"/>
        </w:rPr>
        <w:t>2014</w:t>
      </w:r>
      <w:r>
        <w:rPr>
          <w:rFonts w:asciiTheme="minorEastAsia" w:hAnsiTheme="minorEastAsia" w:cs="Arial"/>
          <w:kern w:val="0"/>
          <w:sz w:val="24"/>
          <w:szCs w:val="24"/>
        </w:rPr>
        <w:t>.</w:t>
      </w:r>
      <w:r>
        <w:rPr>
          <w:rFonts w:asciiTheme="minorEastAsia" w:hAnsiTheme="minorEastAsia" w:cs="Arial" w:hint="eastAsia"/>
          <w:kern w:val="0"/>
          <w:sz w:val="24"/>
          <w:szCs w:val="24"/>
        </w:rPr>
        <w:t>6</w:t>
      </w:r>
      <w:r>
        <w:rPr>
          <w:rFonts w:asciiTheme="minorEastAsia" w:hAnsiTheme="minorEastAsia" w:cs="Arial"/>
          <w:kern w:val="0"/>
          <w:sz w:val="24"/>
          <w:szCs w:val="24"/>
        </w:rPr>
        <w:t>，</w:t>
      </w:r>
      <w:r>
        <w:rPr>
          <w:rFonts w:asciiTheme="minorEastAsia" w:hAnsiTheme="minorEastAsia" w:cs="Arial" w:hint="eastAsia"/>
          <w:bCs/>
          <w:spacing w:val="10"/>
          <w:kern w:val="0"/>
          <w:sz w:val="24"/>
          <w:szCs w:val="24"/>
        </w:rPr>
        <w:t>吉林</w:t>
      </w:r>
      <w:r>
        <w:rPr>
          <w:rFonts w:asciiTheme="minorEastAsia" w:hAnsiTheme="minorEastAsia" w:cs="Arial"/>
          <w:kern w:val="0"/>
          <w:sz w:val="24"/>
          <w:szCs w:val="24"/>
        </w:rPr>
        <w:t>省</w:t>
      </w:r>
      <w:r>
        <w:rPr>
          <w:rFonts w:asciiTheme="minorEastAsia" w:hAnsiTheme="minorEastAsia" w:cs="Arial" w:hint="eastAsia"/>
          <w:bCs/>
          <w:spacing w:val="10"/>
          <w:kern w:val="0"/>
          <w:sz w:val="24"/>
          <w:szCs w:val="24"/>
        </w:rPr>
        <w:t>长春</w:t>
      </w:r>
      <w:r>
        <w:rPr>
          <w:rFonts w:asciiTheme="minorEastAsia" w:hAnsiTheme="minorEastAsia" w:cs="Arial"/>
          <w:kern w:val="0"/>
          <w:sz w:val="24"/>
          <w:szCs w:val="24"/>
        </w:rPr>
        <w:t>市</w:t>
      </w:r>
      <w:r>
        <w:rPr>
          <w:rFonts w:asciiTheme="minorEastAsia" w:hAnsiTheme="minorEastAsia" w:cs="Arial" w:hint="eastAsia"/>
          <w:bCs/>
          <w:spacing w:val="10"/>
          <w:kern w:val="0"/>
          <w:sz w:val="24"/>
          <w:szCs w:val="24"/>
        </w:rPr>
        <w:t>吉大附中</w:t>
      </w:r>
      <w:r>
        <w:rPr>
          <w:rFonts w:asciiTheme="minorEastAsia" w:hAnsiTheme="minorEastAsia" w:cs="Arial" w:hint="eastAsia"/>
          <w:kern w:val="0"/>
          <w:sz w:val="24"/>
          <w:szCs w:val="24"/>
        </w:rPr>
        <w:t>实验学校</w:t>
      </w:r>
      <w:r>
        <w:rPr>
          <w:rFonts w:asciiTheme="minorEastAsia" w:hAnsiTheme="minorEastAsia" w:cs="Arial"/>
          <w:kern w:val="0"/>
          <w:sz w:val="24"/>
          <w:szCs w:val="24"/>
        </w:rPr>
        <w:t>，学生</w:t>
      </w:r>
      <w:r>
        <w:rPr>
          <w:rFonts w:asciiTheme="minorEastAsia" w:hAnsiTheme="minorEastAsia" w:cs="Arial"/>
          <w:bCs/>
          <w:spacing w:val="10"/>
          <w:kern w:val="0"/>
          <w:sz w:val="24"/>
          <w:szCs w:val="24"/>
        </w:rPr>
        <w:t>；</w:t>
      </w:r>
    </w:p>
    <w:p w14:paraId="6EEBF593" w14:textId="0F4CED9F" w:rsidR="00846575" w:rsidRDefault="00846575" w:rsidP="00846575">
      <w:pPr>
        <w:topLinePunct/>
        <w:adjustRightInd w:val="0"/>
        <w:snapToGrid w:val="0"/>
        <w:spacing w:line="360" w:lineRule="auto"/>
        <w:ind w:firstLineChars="200" w:firstLine="480"/>
        <w:rPr>
          <w:rFonts w:asciiTheme="minorEastAsia" w:hAnsiTheme="minorEastAsia" w:cs="Arial" w:hint="eastAsia"/>
          <w:bCs/>
          <w:spacing w:val="10"/>
          <w:kern w:val="0"/>
          <w:sz w:val="24"/>
          <w:szCs w:val="24"/>
        </w:rPr>
      </w:pPr>
      <w:r>
        <w:rPr>
          <w:rFonts w:asciiTheme="minorEastAsia" w:hAnsiTheme="minorEastAsia" w:cs="Arial" w:hint="eastAsia"/>
          <w:kern w:val="0"/>
          <w:sz w:val="24"/>
          <w:szCs w:val="24"/>
        </w:rPr>
        <w:t>2014</w:t>
      </w:r>
      <w:r>
        <w:rPr>
          <w:rFonts w:asciiTheme="minorEastAsia" w:hAnsiTheme="minorEastAsia" w:cs="Arial"/>
          <w:kern w:val="0"/>
          <w:sz w:val="24"/>
          <w:szCs w:val="24"/>
        </w:rPr>
        <w:t>.</w:t>
      </w:r>
      <w:r>
        <w:rPr>
          <w:rFonts w:asciiTheme="minorEastAsia" w:hAnsiTheme="minorEastAsia" w:cs="Arial" w:hint="eastAsia"/>
          <w:kern w:val="0"/>
          <w:sz w:val="24"/>
          <w:szCs w:val="24"/>
        </w:rPr>
        <w:t>9</w:t>
      </w:r>
      <w:r>
        <w:rPr>
          <w:rFonts w:asciiTheme="minorEastAsia" w:hAnsiTheme="minorEastAsia" w:cs="Arial"/>
          <w:kern w:val="0"/>
          <w:sz w:val="24"/>
          <w:szCs w:val="24"/>
        </w:rPr>
        <w:t xml:space="preserve">- </w:t>
      </w:r>
      <w:r>
        <w:rPr>
          <w:rFonts w:asciiTheme="minorEastAsia" w:hAnsiTheme="minorEastAsia" w:cs="Arial" w:hint="eastAsia"/>
          <w:kern w:val="0"/>
          <w:sz w:val="24"/>
          <w:szCs w:val="24"/>
        </w:rPr>
        <w:t>2017</w:t>
      </w:r>
      <w:r>
        <w:rPr>
          <w:rFonts w:asciiTheme="minorEastAsia" w:hAnsiTheme="minorEastAsia" w:cs="Arial"/>
          <w:kern w:val="0"/>
          <w:sz w:val="24"/>
          <w:szCs w:val="24"/>
        </w:rPr>
        <w:t>.</w:t>
      </w:r>
      <w:r>
        <w:rPr>
          <w:rFonts w:asciiTheme="minorEastAsia" w:hAnsiTheme="minorEastAsia" w:cs="Arial" w:hint="eastAsia"/>
          <w:kern w:val="0"/>
          <w:sz w:val="24"/>
          <w:szCs w:val="24"/>
        </w:rPr>
        <w:t>6</w:t>
      </w:r>
      <w:r>
        <w:rPr>
          <w:rFonts w:asciiTheme="minorEastAsia" w:hAnsiTheme="minorEastAsia" w:cs="Arial"/>
          <w:kern w:val="0"/>
          <w:sz w:val="24"/>
          <w:szCs w:val="24"/>
        </w:rPr>
        <w:t>，</w:t>
      </w:r>
      <w:r>
        <w:rPr>
          <w:rFonts w:asciiTheme="minorEastAsia" w:hAnsiTheme="minorEastAsia" w:cs="Arial" w:hint="eastAsia"/>
          <w:bCs/>
          <w:spacing w:val="10"/>
          <w:kern w:val="0"/>
          <w:sz w:val="24"/>
          <w:szCs w:val="24"/>
        </w:rPr>
        <w:t>吉林</w:t>
      </w:r>
      <w:r>
        <w:rPr>
          <w:rFonts w:asciiTheme="minorEastAsia" w:hAnsiTheme="minorEastAsia" w:cs="Arial"/>
          <w:kern w:val="0"/>
          <w:sz w:val="24"/>
          <w:szCs w:val="24"/>
        </w:rPr>
        <w:t>省</w:t>
      </w:r>
      <w:r>
        <w:rPr>
          <w:rFonts w:asciiTheme="minorEastAsia" w:hAnsiTheme="minorEastAsia" w:cs="Arial" w:hint="eastAsia"/>
          <w:bCs/>
          <w:spacing w:val="10"/>
          <w:kern w:val="0"/>
          <w:sz w:val="24"/>
          <w:szCs w:val="24"/>
        </w:rPr>
        <w:t>长春</w:t>
      </w:r>
      <w:r>
        <w:rPr>
          <w:rFonts w:asciiTheme="minorEastAsia" w:hAnsiTheme="minorEastAsia" w:cs="Arial"/>
          <w:kern w:val="0"/>
          <w:sz w:val="24"/>
          <w:szCs w:val="24"/>
        </w:rPr>
        <w:t>市</w:t>
      </w:r>
      <w:r>
        <w:rPr>
          <w:rFonts w:asciiTheme="minorEastAsia" w:hAnsiTheme="minorEastAsia" w:cs="Arial" w:hint="eastAsia"/>
          <w:bCs/>
          <w:spacing w:val="10"/>
          <w:kern w:val="0"/>
          <w:sz w:val="24"/>
          <w:szCs w:val="24"/>
        </w:rPr>
        <w:t>吉大附中</w:t>
      </w:r>
      <w:r>
        <w:rPr>
          <w:rFonts w:asciiTheme="minorEastAsia" w:hAnsiTheme="minorEastAsia" w:cs="Arial" w:hint="eastAsia"/>
          <w:kern w:val="0"/>
          <w:sz w:val="24"/>
          <w:szCs w:val="24"/>
        </w:rPr>
        <w:t>实验学校</w:t>
      </w:r>
      <w:r>
        <w:rPr>
          <w:rFonts w:asciiTheme="minorEastAsia" w:hAnsiTheme="minorEastAsia" w:cs="Arial"/>
          <w:kern w:val="0"/>
          <w:sz w:val="24"/>
          <w:szCs w:val="24"/>
        </w:rPr>
        <w:t>，学生</w:t>
      </w:r>
      <w:r>
        <w:rPr>
          <w:rFonts w:asciiTheme="minorEastAsia" w:hAnsiTheme="minorEastAsia" w:cs="Arial"/>
          <w:bCs/>
          <w:spacing w:val="10"/>
          <w:kern w:val="0"/>
          <w:sz w:val="24"/>
          <w:szCs w:val="24"/>
        </w:rPr>
        <w:t>；</w:t>
      </w:r>
    </w:p>
    <w:p w14:paraId="77101E1D" w14:textId="08396E01" w:rsidR="00846575" w:rsidRDefault="00846575" w:rsidP="00846575">
      <w:pPr>
        <w:topLinePunct/>
        <w:adjustRightInd w:val="0"/>
        <w:snapToGrid w:val="0"/>
        <w:spacing w:line="360" w:lineRule="auto"/>
        <w:ind w:firstLineChars="200" w:firstLine="480"/>
        <w:rPr>
          <w:rFonts w:asciiTheme="minorEastAsia" w:hAnsiTheme="minorEastAsia" w:cs="Arial" w:hint="eastAsia"/>
          <w:bCs/>
          <w:spacing w:val="10"/>
          <w:kern w:val="0"/>
          <w:sz w:val="24"/>
          <w:szCs w:val="24"/>
        </w:rPr>
      </w:pPr>
      <w:r>
        <w:rPr>
          <w:rFonts w:asciiTheme="minorEastAsia" w:hAnsiTheme="minorEastAsia" w:cs="Arial" w:hint="eastAsia"/>
          <w:kern w:val="0"/>
          <w:sz w:val="24"/>
          <w:szCs w:val="24"/>
        </w:rPr>
        <w:t>2017</w:t>
      </w:r>
      <w:r>
        <w:rPr>
          <w:rFonts w:asciiTheme="minorEastAsia" w:hAnsiTheme="minorEastAsia" w:cs="Arial"/>
          <w:kern w:val="0"/>
          <w:sz w:val="24"/>
          <w:szCs w:val="24"/>
        </w:rPr>
        <w:t>.</w:t>
      </w:r>
      <w:r>
        <w:rPr>
          <w:rFonts w:asciiTheme="minorEastAsia" w:hAnsiTheme="minorEastAsia" w:cs="Arial" w:hint="eastAsia"/>
          <w:kern w:val="0"/>
          <w:sz w:val="24"/>
          <w:szCs w:val="24"/>
        </w:rPr>
        <w:t>9</w:t>
      </w:r>
      <w:r>
        <w:rPr>
          <w:rFonts w:asciiTheme="minorEastAsia" w:hAnsiTheme="minorEastAsia" w:cs="Arial"/>
          <w:kern w:val="0"/>
          <w:sz w:val="24"/>
          <w:szCs w:val="24"/>
        </w:rPr>
        <w:t xml:space="preserve">- </w:t>
      </w:r>
      <w:r>
        <w:rPr>
          <w:rFonts w:asciiTheme="minorEastAsia" w:hAnsiTheme="minorEastAsia" w:cs="Arial" w:hint="eastAsia"/>
          <w:kern w:val="0"/>
          <w:sz w:val="24"/>
          <w:szCs w:val="24"/>
        </w:rPr>
        <w:t>2021</w:t>
      </w:r>
      <w:r>
        <w:rPr>
          <w:rFonts w:asciiTheme="minorEastAsia" w:hAnsiTheme="minorEastAsia" w:cs="Arial"/>
          <w:kern w:val="0"/>
          <w:sz w:val="24"/>
          <w:szCs w:val="24"/>
        </w:rPr>
        <w:t>.</w:t>
      </w:r>
      <w:r>
        <w:rPr>
          <w:rFonts w:asciiTheme="minorEastAsia" w:hAnsiTheme="minorEastAsia" w:cs="Arial" w:hint="eastAsia"/>
          <w:kern w:val="0"/>
          <w:sz w:val="24"/>
          <w:szCs w:val="24"/>
        </w:rPr>
        <w:t>6</w:t>
      </w:r>
      <w:r>
        <w:rPr>
          <w:rFonts w:asciiTheme="minorEastAsia" w:hAnsiTheme="minorEastAsia" w:cs="Arial"/>
          <w:kern w:val="0"/>
          <w:sz w:val="24"/>
          <w:szCs w:val="24"/>
        </w:rPr>
        <w:t>，中国石油大学（北京）</w:t>
      </w:r>
      <w:r>
        <w:rPr>
          <w:rFonts w:asciiTheme="minorEastAsia" w:hAnsiTheme="minorEastAsia" w:cs="Arial" w:hint="eastAsia"/>
          <w:kern w:val="0"/>
          <w:sz w:val="24"/>
          <w:szCs w:val="24"/>
        </w:rPr>
        <w:t>地球物理</w:t>
      </w:r>
      <w:r>
        <w:rPr>
          <w:rFonts w:asciiTheme="minorEastAsia" w:hAnsiTheme="minorEastAsia" w:cs="Arial"/>
          <w:kern w:val="0"/>
          <w:sz w:val="24"/>
          <w:szCs w:val="24"/>
        </w:rPr>
        <w:t>学院，</w:t>
      </w:r>
      <w:r>
        <w:rPr>
          <w:rFonts w:asciiTheme="minorEastAsia" w:hAnsiTheme="minorEastAsia" w:cs="Arial" w:hint="eastAsia"/>
          <w:kern w:val="0"/>
          <w:sz w:val="24"/>
          <w:szCs w:val="24"/>
        </w:rPr>
        <w:t>本科生</w:t>
      </w:r>
      <w:r>
        <w:rPr>
          <w:rFonts w:asciiTheme="minorEastAsia" w:hAnsiTheme="minorEastAsia" w:cs="Arial"/>
          <w:kern w:val="0"/>
          <w:sz w:val="24"/>
          <w:szCs w:val="24"/>
        </w:rPr>
        <w:t>。</w:t>
      </w:r>
    </w:p>
    <w:p w14:paraId="79D802AF" w14:textId="43CB833E" w:rsidR="00846575" w:rsidRDefault="00846575">
      <w:pPr>
        <w:topLinePunct/>
        <w:adjustRightInd w:val="0"/>
        <w:snapToGrid w:val="0"/>
        <w:spacing w:line="360" w:lineRule="auto"/>
        <w:ind w:firstLineChars="200" w:firstLine="480"/>
        <w:rPr>
          <w:rFonts w:asciiTheme="minorEastAsia" w:hAnsiTheme="minorEastAsia" w:cs="Arial" w:hint="eastAsia"/>
          <w:kern w:val="0"/>
          <w:sz w:val="24"/>
          <w:szCs w:val="24"/>
        </w:rPr>
      </w:pPr>
      <w:r>
        <w:rPr>
          <w:rFonts w:asciiTheme="minorEastAsia" w:hAnsiTheme="minorEastAsia" w:cs="Arial" w:hint="eastAsia"/>
          <w:kern w:val="0"/>
          <w:sz w:val="24"/>
          <w:szCs w:val="24"/>
        </w:rPr>
        <w:t>2021</w:t>
      </w:r>
      <w:r>
        <w:rPr>
          <w:rFonts w:asciiTheme="minorEastAsia" w:hAnsiTheme="minorEastAsia" w:cs="Arial"/>
          <w:kern w:val="0"/>
          <w:sz w:val="24"/>
          <w:szCs w:val="24"/>
        </w:rPr>
        <w:t>.</w:t>
      </w:r>
      <w:r>
        <w:rPr>
          <w:rFonts w:asciiTheme="minorEastAsia" w:hAnsiTheme="minorEastAsia" w:cs="Arial" w:hint="eastAsia"/>
          <w:kern w:val="0"/>
          <w:sz w:val="24"/>
          <w:szCs w:val="24"/>
        </w:rPr>
        <w:t>9</w:t>
      </w:r>
      <w:r>
        <w:rPr>
          <w:rFonts w:asciiTheme="minorEastAsia" w:hAnsiTheme="minorEastAsia" w:cs="Arial"/>
          <w:kern w:val="0"/>
          <w:sz w:val="24"/>
          <w:szCs w:val="24"/>
        </w:rPr>
        <w:t xml:space="preserve">- </w:t>
      </w:r>
      <w:r>
        <w:rPr>
          <w:rFonts w:asciiTheme="minorEastAsia" w:hAnsiTheme="minorEastAsia" w:cs="Arial" w:hint="eastAsia"/>
          <w:kern w:val="0"/>
          <w:sz w:val="24"/>
          <w:szCs w:val="24"/>
        </w:rPr>
        <w:t>2024</w:t>
      </w:r>
      <w:r>
        <w:rPr>
          <w:rFonts w:asciiTheme="minorEastAsia" w:hAnsiTheme="minorEastAsia" w:cs="Arial"/>
          <w:kern w:val="0"/>
          <w:sz w:val="24"/>
          <w:szCs w:val="24"/>
        </w:rPr>
        <w:t>.</w:t>
      </w:r>
      <w:r>
        <w:rPr>
          <w:rFonts w:asciiTheme="minorEastAsia" w:hAnsiTheme="minorEastAsia" w:cs="Arial" w:hint="eastAsia"/>
          <w:kern w:val="0"/>
          <w:sz w:val="24"/>
          <w:szCs w:val="24"/>
        </w:rPr>
        <w:t>6</w:t>
      </w:r>
      <w:r>
        <w:rPr>
          <w:rFonts w:asciiTheme="minorEastAsia" w:hAnsiTheme="minorEastAsia" w:cs="Arial"/>
          <w:kern w:val="0"/>
          <w:sz w:val="24"/>
          <w:szCs w:val="24"/>
        </w:rPr>
        <w:t>，中国石油大学（北京）</w:t>
      </w:r>
      <w:r>
        <w:rPr>
          <w:rFonts w:asciiTheme="minorEastAsia" w:hAnsiTheme="minorEastAsia" w:cs="Arial" w:hint="eastAsia"/>
          <w:kern w:val="0"/>
          <w:sz w:val="24"/>
          <w:szCs w:val="24"/>
        </w:rPr>
        <w:t>地球物理</w:t>
      </w:r>
      <w:r>
        <w:rPr>
          <w:rFonts w:asciiTheme="minorEastAsia" w:hAnsiTheme="minorEastAsia" w:cs="Arial"/>
          <w:kern w:val="0"/>
          <w:sz w:val="24"/>
          <w:szCs w:val="24"/>
        </w:rPr>
        <w:t>学院，</w:t>
      </w:r>
      <w:r>
        <w:rPr>
          <w:rFonts w:asciiTheme="minorEastAsia" w:hAnsiTheme="minorEastAsia" w:cs="Arial" w:hint="eastAsia"/>
          <w:kern w:val="0"/>
          <w:sz w:val="24"/>
          <w:szCs w:val="24"/>
        </w:rPr>
        <w:t>研究生</w:t>
      </w:r>
      <w:r>
        <w:rPr>
          <w:rFonts w:asciiTheme="minorEastAsia" w:hAnsiTheme="minorEastAsia" w:cs="Arial"/>
          <w:kern w:val="0"/>
          <w:sz w:val="24"/>
          <w:szCs w:val="24"/>
        </w:rPr>
        <w:t>。</w:t>
      </w:r>
    </w:p>
    <w:p w14:paraId="31FFCA87" w14:textId="62E2B3B1" w:rsidR="00846575" w:rsidRPr="00846575" w:rsidRDefault="00846575" w:rsidP="00846575">
      <w:pPr>
        <w:topLinePunct/>
        <w:adjustRightInd w:val="0"/>
        <w:snapToGrid w:val="0"/>
        <w:spacing w:line="360" w:lineRule="auto"/>
        <w:ind w:firstLineChars="200" w:firstLine="480"/>
        <w:rPr>
          <w:rFonts w:asciiTheme="minorEastAsia" w:hAnsiTheme="minorEastAsia" w:cs="Arial" w:hint="eastAsia"/>
          <w:bCs/>
          <w:spacing w:val="10"/>
          <w:kern w:val="0"/>
          <w:sz w:val="24"/>
          <w:szCs w:val="24"/>
        </w:rPr>
      </w:pPr>
      <w:r>
        <w:rPr>
          <w:rFonts w:asciiTheme="minorEastAsia" w:hAnsiTheme="minorEastAsia" w:cs="Arial" w:hint="eastAsia"/>
          <w:kern w:val="0"/>
          <w:sz w:val="24"/>
          <w:szCs w:val="24"/>
        </w:rPr>
        <w:t>2024</w:t>
      </w:r>
      <w:r>
        <w:rPr>
          <w:rFonts w:asciiTheme="minorEastAsia" w:hAnsiTheme="minorEastAsia" w:cs="Arial"/>
          <w:kern w:val="0"/>
          <w:sz w:val="24"/>
          <w:szCs w:val="24"/>
        </w:rPr>
        <w:t>.</w:t>
      </w:r>
      <w:r>
        <w:rPr>
          <w:rFonts w:asciiTheme="minorEastAsia" w:hAnsiTheme="minorEastAsia" w:cs="Arial" w:hint="eastAsia"/>
          <w:kern w:val="0"/>
          <w:sz w:val="24"/>
          <w:szCs w:val="24"/>
        </w:rPr>
        <w:t>9</w:t>
      </w:r>
      <w:r>
        <w:rPr>
          <w:rFonts w:asciiTheme="minorEastAsia" w:hAnsiTheme="minorEastAsia" w:cs="Arial"/>
          <w:kern w:val="0"/>
          <w:sz w:val="24"/>
          <w:szCs w:val="24"/>
        </w:rPr>
        <w:t>至今，中国石油大学（北京）</w:t>
      </w:r>
      <w:r>
        <w:rPr>
          <w:rFonts w:asciiTheme="minorEastAsia" w:hAnsiTheme="minorEastAsia" w:cs="Arial" w:hint="eastAsia"/>
          <w:kern w:val="0"/>
          <w:sz w:val="24"/>
          <w:szCs w:val="24"/>
        </w:rPr>
        <w:t>地球物理</w:t>
      </w:r>
      <w:r>
        <w:rPr>
          <w:rFonts w:asciiTheme="minorEastAsia" w:hAnsiTheme="minorEastAsia" w:cs="Arial"/>
          <w:kern w:val="0"/>
          <w:sz w:val="24"/>
          <w:szCs w:val="24"/>
        </w:rPr>
        <w:t>学院，</w:t>
      </w:r>
      <w:r>
        <w:rPr>
          <w:rFonts w:asciiTheme="minorEastAsia" w:hAnsiTheme="minorEastAsia" w:cs="Arial" w:hint="eastAsia"/>
          <w:kern w:val="0"/>
          <w:sz w:val="24"/>
          <w:szCs w:val="24"/>
        </w:rPr>
        <w:t>研究生</w:t>
      </w:r>
      <w:r>
        <w:rPr>
          <w:rFonts w:asciiTheme="minorEastAsia" w:hAnsiTheme="minorEastAsia" w:cs="Arial"/>
          <w:kern w:val="0"/>
          <w:sz w:val="24"/>
          <w:szCs w:val="24"/>
        </w:rPr>
        <w:t>。</w:t>
      </w:r>
    </w:p>
    <w:p w14:paraId="0B541299" w14:textId="106EACF6" w:rsidR="00903277" w:rsidRDefault="00846575">
      <w:pPr>
        <w:topLinePunct/>
        <w:adjustRightInd w:val="0"/>
        <w:snapToGrid w:val="0"/>
        <w:spacing w:line="360" w:lineRule="auto"/>
        <w:ind w:firstLineChars="200" w:firstLine="480"/>
        <w:rPr>
          <w:rFonts w:asciiTheme="minorEastAsia" w:hAnsiTheme="minorEastAsia"/>
          <w:sz w:val="24"/>
          <w:szCs w:val="24"/>
        </w:rPr>
      </w:pPr>
      <w:r>
        <w:rPr>
          <w:rFonts w:asciiTheme="minorEastAsia" w:hAnsiTheme="minorEastAsia" w:hint="eastAsia"/>
          <w:sz w:val="24"/>
          <w:szCs w:val="24"/>
        </w:rPr>
        <w:t>2017年9月28日提出入党申请，2018年3月</w:t>
      </w:r>
      <w:r w:rsidR="00AC3302">
        <w:rPr>
          <w:rFonts w:asciiTheme="minorEastAsia" w:hAnsiTheme="minorEastAsia" w:hint="eastAsia"/>
          <w:sz w:val="24"/>
          <w:szCs w:val="24"/>
        </w:rPr>
        <w:t>1</w:t>
      </w:r>
      <w:r>
        <w:rPr>
          <w:rFonts w:asciiTheme="minorEastAsia" w:hAnsiTheme="minorEastAsia" w:hint="eastAsia"/>
          <w:sz w:val="24"/>
          <w:szCs w:val="24"/>
        </w:rPr>
        <w:t>9日经党支部研究确定为入党积极分子，</w:t>
      </w:r>
      <w:r w:rsidR="00AC3302">
        <w:rPr>
          <w:rFonts w:asciiTheme="minorEastAsia" w:hAnsiTheme="minorEastAsia" w:hint="eastAsia"/>
          <w:sz w:val="24"/>
          <w:szCs w:val="24"/>
        </w:rPr>
        <w:t>2</w:t>
      </w:r>
      <w:r w:rsidR="00AC3302">
        <w:rPr>
          <w:rFonts w:asciiTheme="minorEastAsia" w:hAnsiTheme="minorEastAsia"/>
          <w:sz w:val="24"/>
          <w:szCs w:val="24"/>
        </w:rPr>
        <w:t>026</w:t>
      </w:r>
      <w:r>
        <w:rPr>
          <w:rFonts w:asciiTheme="minorEastAsia" w:hAnsiTheme="minorEastAsia" w:hint="eastAsia"/>
          <w:sz w:val="24"/>
          <w:szCs w:val="24"/>
        </w:rPr>
        <w:t>年</w:t>
      </w:r>
      <w:r w:rsidR="00AC3302">
        <w:rPr>
          <w:rFonts w:asciiTheme="minorEastAsia" w:hAnsiTheme="minorEastAsia" w:hint="eastAsia"/>
          <w:sz w:val="24"/>
          <w:szCs w:val="24"/>
        </w:rPr>
        <w:t>4</w:t>
      </w:r>
      <w:r>
        <w:rPr>
          <w:rFonts w:asciiTheme="minorEastAsia" w:hAnsiTheme="minorEastAsia" w:hint="eastAsia"/>
          <w:sz w:val="24"/>
          <w:szCs w:val="24"/>
        </w:rPr>
        <w:t>月</w:t>
      </w:r>
      <w:r w:rsidR="00AC3302">
        <w:rPr>
          <w:rFonts w:asciiTheme="minorEastAsia" w:hAnsiTheme="minorEastAsia" w:hint="eastAsia"/>
          <w:sz w:val="24"/>
          <w:szCs w:val="24"/>
        </w:rPr>
        <w:t>2</w:t>
      </w:r>
      <w:r w:rsidR="00AC3302">
        <w:rPr>
          <w:rFonts w:asciiTheme="minorEastAsia" w:hAnsiTheme="minorEastAsia"/>
          <w:sz w:val="24"/>
          <w:szCs w:val="24"/>
        </w:rPr>
        <w:t>1</w:t>
      </w:r>
      <w:r>
        <w:rPr>
          <w:rFonts w:asciiTheme="minorEastAsia" w:hAnsiTheme="minorEastAsia" w:hint="eastAsia"/>
          <w:sz w:val="24"/>
          <w:szCs w:val="24"/>
        </w:rPr>
        <w:t>日被列为发展对象。政治审查合格，培养联系人为韩重阳、王波，入党介绍人为韩重阳、王波。参加过入党积极分子集中培训和发展对象集中培训，培训情况</w:t>
      </w:r>
      <w:r w:rsidR="00AC3302">
        <w:rPr>
          <w:rFonts w:asciiTheme="minorEastAsia" w:hAnsiTheme="minorEastAsia" w:hint="eastAsia"/>
          <w:sz w:val="24"/>
          <w:szCs w:val="24"/>
        </w:rPr>
        <w:t>经考核合格</w:t>
      </w:r>
      <w:r>
        <w:rPr>
          <w:rFonts w:asciiTheme="minorEastAsia" w:hAnsiTheme="minorEastAsia" w:hint="eastAsia"/>
          <w:sz w:val="24"/>
          <w:szCs w:val="24"/>
        </w:rPr>
        <w:t>。</w:t>
      </w:r>
    </w:p>
    <w:p w14:paraId="56FE234D" w14:textId="77777777" w:rsidR="000830CA" w:rsidRDefault="000830CA">
      <w:pPr>
        <w:topLinePunct/>
        <w:adjustRightInd w:val="0"/>
        <w:snapToGrid w:val="0"/>
        <w:spacing w:line="360" w:lineRule="auto"/>
        <w:ind w:firstLineChars="200" w:firstLine="480"/>
        <w:rPr>
          <w:rFonts w:asciiTheme="minorEastAsia" w:hAnsiTheme="minorEastAsia" w:cs="Arial" w:hint="eastAsia"/>
          <w:kern w:val="0"/>
          <w:sz w:val="24"/>
          <w:szCs w:val="24"/>
        </w:rPr>
      </w:pPr>
    </w:p>
    <w:p w14:paraId="26DC1CFC" w14:textId="65E6C61B" w:rsidR="00903277" w:rsidRDefault="00163705">
      <w:pPr>
        <w:topLinePunct/>
        <w:adjustRightInd w:val="0"/>
        <w:snapToGrid w:val="0"/>
        <w:spacing w:line="360" w:lineRule="auto"/>
        <w:ind w:firstLineChars="200" w:firstLine="482"/>
        <w:rPr>
          <w:rFonts w:asciiTheme="minorEastAsia" w:hAnsiTheme="minorEastAsia" w:hint="eastAsia"/>
          <w:b/>
          <w:sz w:val="24"/>
          <w:szCs w:val="24"/>
        </w:rPr>
      </w:pPr>
      <w:r>
        <w:rPr>
          <w:rFonts w:asciiTheme="minorEastAsia" w:hAnsiTheme="minorEastAsia" w:hint="eastAsia"/>
          <w:b/>
          <w:sz w:val="24"/>
          <w:szCs w:val="24"/>
        </w:rPr>
        <w:t>公示起止时间：202</w:t>
      </w:r>
      <w:r w:rsidR="00AC3302">
        <w:rPr>
          <w:rFonts w:asciiTheme="minorEastAsia" w:hAnsiTheme="minorEastAsia"/>
          <w:b/>
          <w:sz w:val="24"/>
          <w:szCs w:val="24"/>
        </w:rPr>
        <w:t>6</w:t>
      </w:r>
      <w:r>
        <w:rPr>
          <w:rFonts w:asciiTheme="minorEastAsia" w:hAnsiTheme="minorEastAsia" w:hint="eastAsia"/>
          <w:b/>
          <w:sz w:val="24"/>
          <w:szCs w:val="24"/>
        </w:rPr>
        <w:t>年</w:t>
      </w:r>
      <w:r w:rsidR="00AC3302">
        <w:rPr>
          <w:rFonts w:asciiTheme="minorEastAsia" w:hAnsiTheme="minorEastAsia"/>
          <w:b/>
          <w:sz w:val="24"/>
          <w:szCs w:val="24"/>
        </w:rPr>
        <w:t>5</w:t>
      </w:r>
      <w:r>
        <w:rPr>
          <w:rFonts w:asciiTheme="minorEastAsia" w:hAnsiTheme="minorEastAsia" w:hint="eastAsia"/>
          <w:b/>
          <w:sz w:val="24"/>
          <w:szCs w:val="24"/>
        </w:rPr>
        <w:t>月</w:t>
      </w:r>
      <w:r w:rsidR="00AC3302">
        <w:rPr>
          <w:rFonts w:asciiTheme="minorEastAsia" w:hAnsiTheme="minorEastAsia"/>
          <w:b/>
          <w:sz w:val="24"/>
          <w:szCs w:val="24"/>
        </w:rPr>
        <w:t>25</w:t>
      </w:r>
      <w:r>
        <w:rPr>
          <w:rFonts w:asciiTheme="minorEastAsia" w:hAnsiTheme="minorEastAsia" w:hint="eastAsia"/>
          <w:b/>
          <w:sz w:val="24"/>
          <w:szCs w:val="24"/>
        </w:rPr>
        <w:t>日至202</w:t>
      </w:r>
      <w:r w:rsidR="00AC3302">
        <w:rPr>
          <w:rFonts w:asciiTheme="minorEastAsia" w:hAnsiTheme="minorEastAsia"/>
          <w:b/>
          <w:sz w:val="24"/>
          <w:szCs w:val="24"/>
        </w:rPr>
        <w:t>6</w:t>
      </w:r>
      <w:r>
        <w:rPr>
          <w:rFonts w:asciiTheme="minorEastAsia" w:hAnsiTheme="minorEastAsia" w:hint="eastAsia"/>
          <w:b/>
          <w:sz w:val="24"/>
          <w:szCs w:val="24"/>
        </w:rPr>
        <w:t>年</w:t>
      </w:r>
      <w:r w:rsidR="00AC3302">
        <w:rPr>
          <w:rFonts w:asciiTheme="minorEastAsia" w:hAnsiTheme="minorEastAsia"/>
          <w:b/>
          <w:sz w:val="24"/>
          <w:szCs w:val="24"/>
        </w:rPr>
        <w:t>5</w:t>
      </w:r>
      <w:r>
        <w:rPr>
          <w:rFonts w:asciiTheme="minorEastAsia" w:hAnsiTheme="minorEastAsia" w:hint="eastAsia"/>
          <w:b/>
          <w:sz w:val="24"/>
          <w:szCs w:val="24"/>
        </w:rPr>
        <w:t>月</w:t>
      </w:r>
      <w:r w:rsidR="00AC3302">
        <w:rPr>
          <w:rFonts w:asciiTheme="minorEastAsia" w:hAnsiTheme="minorEastAsia"/>
          <w:b/>
          <w:sz w:val="24"/>
          <w:szCs w:val="24"/>
        </w:rPr>
        <w:t>29</w:t>
      </w:r>
      <w:r>
        <w:rPr>
          <w:rFonts w:asciiTheme="minorEastAsia" w:hAnsiTheme="minorEastAsia" w:hint="eastAsia"/>
          <w:b/>
          <w:sz w:val="24"/>
          <w:szCs w:val="24"/>
        </w:rPr>
        <w:t>日。</w:t>
      </w:r>
    </w:p>
    <w:p w14:paraId="6550A678" w14:textId="1FC6BAA8" w:rsidR="00903277" w:rsidRDefault="00163705">
      <w:pPr>
        <w:topLinePunct/>
        <w:adjustRightInd w:val="0"/>
        <w:snapToGrid w:val="0"/>
        <w:spacing w:line="360" w:lineRule="auto"/>
        <w:ind w:firstLineChars="200" w:firstLine="480"/>
        <w:rPr>
          <w:rFonts w:asciiTheme="minorEastAsia" w:hAnsiTheme="minorEastAsia" w:hint="eastAsia"/>
          <w:sz w:val="24"/>
          <w:szCs w:val="24"/>
        </w:rPr>
      </w:pPr>
      <w:r>
        <w:rPr>
          <w:rFonts w:asciiTheme="minorEastAsia" w:hAnsiTheme="minorEastAsia" w:hint="eastAsia"/>
          <w:sz w:val="24"/>
          <w:szCs w:val="24"/>
        </w:rPr>
        <w:t>公示期间，</w:t>
      </w:r>
      <w:r w:rsidR="00AC3302">
        <w:rPr>
          <w:rFonts w:asciiTheme="minorEastAsia" w:hAnsiTheme="minorEastAsia" w:hint="eastAsia"/>
          <w:sz w:val="24"/>
          <w:szCs w:val="24"/>
        </w:rPr>
        <w:t>地震模拟成像与反演</w:t>
      </w:r>
      <w:r>
        <w:rPr>
          <w:rFonts w:asciiTheme="minorEastAsia" w:hAnsiTheme="minorEastAsia" w:hint="eastAsia"/>
          <w:sz w:val="24"/>
          <w:szCs w:val="24"/>
        </w:rPr>
        <w:t>党支部和地球物理学院党委接受党员和群众来电、来信、来访。</w:t>
      </w:r>
    </w:p>
    <w:p w14:paraId="620F28E7" w14:textId="77777777" w:rsidR="00903277" w:rsidRDefault="00903277">
      <w:pPr>
        <w:topLinePunct/>
        <w:adjustRightInd w:val="0"/>
        <w:snapToGrid w:val="0"/>
        <w:spacing w:line="360" w:lineRule="auto"/>
        <w:ind w:firstLineChars="200" w:firstLine="480"/>
        <w:rPr>
          <w:rFonts w:asciiTheme="minorEastAsia" w:hAnsiTheme="minorEastAsia"/>
          <w:sz w:val="24"/>
          <w:szCs w:val="24"/>
        </w:rPr>
      </w:pPr>
    </w:p>
    <w:p w14:paraId="259E3FCF" w14:textId="77777777" w:rsidR="000830CA" w:rsidRDefault="000830CA">
      <w:pPr>
        <w:topLinePunct/>
        <w:adjustRightInd w:val="0"/>
        <w:snapToGrid w:val="0"/>
        <w:spacing w:line="360" w:lineRule="auto"/>
        <w:ind w:firstLineChars="200" w:firstLine="480"/>
        <w:rPr>
          <w:rFonts w:asciiTheme="minorEastAsia" w:hAnsiTheme="minorEastAsia" w:hint="eastAsia"/>
          <w:sz w:val="24"/>
          <w:szCs w:val="24"/>
        </w:rPr>
      </w:pPr>
    </w:p>
    <w:p w14:paraId="7AA1018D" w14:textId="77777777" w:rsidR="00903277" w:rsidRDefault="00163705">
      <w:pPr>
        <w:topLinePunct/>
        <w:adjustRightInd w:val="0"/>
        <w:snapToGrid w:val="0"/>
        <w:spacing w:line="360" w:lineRule="auto"/>
        <w:ind w:firstLineChars="200" w:firstLine="480"/>
        <w:jc w:val="left"/>
        <w:rPr>
          <w:rFonts w:asciiTheme="minorEastAsia" w:hAnsiTheme="minorEastAsia" w:hint="eastAsia"/>
          <w:sz w:val="24"/>
          <w:szCs w:val="24"/>
        </w:rPr>
      </w:pPr>
      <w:r>
        <w:rPr>
          <w:rFonts w:asciiTheme="minorEastAsia" w:hAnsiTheme="minorEastAsia" w:hint="eastAsia"/>
          <w:sz w:val="24"/>
          <w:szCs w:val="24"/>
        </w:rPr>
        <w:t xml:space="preserve">联系人：阿加·卡得尔                 </w:t>
      </w:r>
    </w:p>
    <w:p w14:paraId="0DC5840C" w14:textId="77777777" w:rsidR="00903277" w:rsidRDefault="00163705">
      <w:pPr>
        <w:topLinePunct/>
        <w:adjustRightInd w:val="0"/>
        <w:snapToGrid w:val="0"/>
        <w:spacing w:line="360" w:lineRule="auto"/>
        <w:ind w:firstLineChars="200" w:firstLine="480"/>
        <w:jc w:val="left"/>
        <w:rPr>
          <w:rFonts w:asciiTheme="minorEastAsia" w:hAnsiTheme="minorEastAsia" w:hint="eastAsia"/>
          <w:sz w:val="24"/>
          <w:szCs w:val="24"/>
        </w:rPr>
      </w:pPr>
      <w:r>
        <w:rPr>
          <w:rFonts w:asciiTheme="minorEastAsia" w:hAnsiTheme="minorEastAsia" w:hint="eastAsia"/>
          <w:sz w:val="24"/>
          <w:szCs w:val="24"/>
        </w:rPr>
        <w:t>联系电话：8973</w:t>
      </w:r>
      <w:r>
        <w:rPr>
          <w:rFonts w:asciiTheme="minorEastAsia" w:hAnsiTheme="minorEastAsia"/>
          <w:sz w:val="24"/>
          <w:szCs w:val="24"/>
        </w:rPr>
        <w:t>3592</w:t>
      </w:r>
      <w:r>
        <w:rPr>
          <w:rFonts w:asciiTheme="minorEastAsia" w:hAnsiTheme="minorEastAsia" w:hint="eastAsia"/>
          <w:sz w:val="24"/>
          <w:szCs w:val="24"/>
        </w:rPr>
        <w:t xml:space="preserve">                  </w:t>
      </w:r>
    </w:p>
    <w:p w14:paraId="6D6783B8" w14:textId="77777777" w:rsidR="00903277" w:rsidRDefault="00163705">
      <w:pPr>
        <w:topLinePunct/>
        <w:adjustRightInd w:val="0"/>
        <w:snapToGrid w:val="0"/>
        <w:spacing w:line="360" w:lineRule="auto"/>
        <w:ind w:firstLineChars="200" w:firstLine="480"/>
        <w:jc w:val="left"/>
        <w:rPr>
          <w:rFonts w:asciiTheme="minorEastAsia" w:hAnsiTheme="minorEastAsia" w:hint="eastAsia"/>
          <w:bCs/>
          <w:sz w:val="24"/>
          <w:szCs w:val="24"/>
        </w:rPr>
      </w:pPr>
      <w:r>
        <w:rPr>
          <w:rFonts w:asciiTheme="minorEastAsia" w:hAnsiTheme="minorEastAsia" w:hint="eastAsia"/>
          <w:sz w:val="24"/>
          <w:szCs w:val="24"/>
        </w:rPr>
        <w:t>来信来访地址：北京市</w:t>
      </w:r>
      <w:proofErr w:type="gramStart"/>
      <w:r>
        <w:rPr>
          <w:rFonts w:asciiTheme="minorEastAsia" w:hAnsiTheme="minorEastAsia" w:hint="eastAsia"/>
          <w:sz w:val="24"/>
          <w:szCs w:val="24"/>
        </w:rPr>
        <w:t>昌平区</w:t>
      </w:r>
      <w:proofErr w:type="gramEnd"/>
      <w:r>
        <w:rPr>
          <w:rFonts w:asciiTheme="minorEastAsia" w:hAnsiTheme="minorEastAsia" w:hint="eastAsia"/>
          <w:sz w:val="24"/>
          <w:szCs w:val="24"/>
        </w:rPr>
        <w:t>中国石油大学(北京)</w:t>
      </w:r>
      <w:proofErr w:type="gramStart"/>
      <w:r>
        <w:rPr>
          <w:rFonts w:asciiTheme="minorEastAsia" w:hAnsiTheme="minorEastAsia" w:hint="eastAsia"/>
          <w:bCs/>
          <w:sz w:val="24"/>
          <w:szCs w:val="24"/>
        </w:rPr>
        <w:t>地质楼</w:t>
      </w:r>
      <w:proofErr w:type="gramEnd"/>
      <w:r>
        <w:rPr>
          <w:rFonts w:asciiTheme="minorEastAsia" w:hAnsiTheme="minorEastAsia" w:hint="eastAsia"/>
          <w:bCs/>
          <w:sz w:val="24"/>
          <w:szCs w:val="24"/>
        </w:rPr>
        <w:t>5</w:t>
      </w:r>
      <w:r>
        <w:rPr>
          <w:rFonts w:asciiTheme="minorEastAsia" w:hAnsiTheme="minorEastAsia"/>
          <w:bCs/>
          <w:sz w:val="24"/>
          <w:szCs w:val="24"/>
        </w:rPr>
        <w:t>22</w:t>
      </w:r>
      <w:r>
        <w:rPr>
          <w:rFonts w:asciiTheme="minorEastAsia" w:hAnsiTheme="minorEastAsia" w:hint="eastAsia"/>
          <w:bCs/>
          <w:sz w:val="24"/>
          <w:szCs w:val="24"/>
        </w:rPr>
        <w:t>室</w:t>
      </w:r>
    </w:p>
    <w:p w14:paraId="37350EFF" w14:textId="77777777" w:rsidR="00903277" w:rsidRDefault="00903277">
      <w:pPr>
        <w:topLinePunct/>
        <w:adjustRightInd w:val="0"/>
        <w:snapToGrid w:val="0"/>
        <w:spacing w:line="360" w:lineRule="auto"/>
        <w:ind w:firstLineChars="200" w:firstLine="480"/>
        <w:jc w:val="left"/>
        <w:rPr>
          <w:rFonts w:asciiTheme="minorEastAsia" w:hAnsiTheme="minorEastAsia"/>
          <w:sz w:val="24"/>
          <w:szCs w:val="24"/>
        </w:rPr>
      </w:pPr>
    </w:p>
    <w:p w14:paraId="7D4A57A1" w14:textId="77777777" w:rsidR="000830CA" w:rsidRDefault="000830CA">
      <w:pPr>
        <w:topLinePunct/>
        <w:adjustRightInd w:val="0"/>
        <w:snapToGrid w:val="0"/>
        <w:spacing w:line="360" w:lineRule="auto"/>
        <w:ind w:firstLineChars="200" w:firstLine="480"/>
        <w:jc w:val="left"/>
        <w:rPr>
          <w:rFonts w:asciiTheme="minorEastAsia" w:hAnsiTheme="minorEastAsia" w:hint="eastAsia"/>
          <w:sz w:val="24"/>
          <w:szCs w:val="24"/>
        </w:rPr>
      </w:pPr>
    </w:p>
    <w:p w14:paraId="098D2EDF" w14:textId="77777777" w:rsidR="00903277" w:rsidRDefault="00163705">
      <w:pPr>
        <w:topLinePunct/>
        <w:adjustRightInd w:val="0"/>
        <w:snapToGrid w:val="0"/>
        <w:spacing w:line="360" w:lineRule="auto"/>
        <w:jc w:val="right"/>
        <w:rPr>
          <w:rFonts w:asciiTheme="minorEastAsia" w:hAnsiTheme="minorEastAsia" w:hint="eastAsia"/>
          <w:sz w:val="24"/>
          <w:szCs w:val="24"/>
        </w:rPr>
      </w:pPr>
      <w:r>
        <w:rPr>
          <w:rFonts w:asciiTheme="minorEastAsia" w:hAnsiTheme="minorEastAsia" w:hint="eastAsia"/>
          <w:sz w:val="24"/>
          <w:szCs w:val="24"/>
        </w:rPr>
        <w:t>中共中国石油大学（北京）</w:t>
      </w:r>
      <w:r>
        <w:rPr>
          <w:rFonts w:asciiTheme="minorEastAsia" w:hAnsiTheme="minorEastAsia" w:cs="宋体" w:hint="eastAsia"/>
          <w:bCs/>
          <w:spacing w:val="10"/>
          <w:kern w:val="0"/>
          <w:sz w:val="24"/>
          <w:szCs w:val="24"/>
        </w:rPr>
        <w:t>地球物理学院</w:t>
      </w:r>
      <w:r>
        <w:rPr>
          <w:rFonts w:asciiTheme="minorEastAsia" w:hAnsiTheme="minorEastAsia" w:hint="eastAsia"/>
          <w:sz w:val="24"/>
          <w:szCs w:val="24"/>
        </w:rPr>
        <w:t>党委</w:t>
      </w:r>
    </w:p>
    <w:p w14:paraId="084BD983" w14:textId="2E0F3F72" w:rsidR="00903277" w:rsidRDefault="00163705">
      <w:pPr>
        <w:topLinePunct/>
        <w:adjustRightInd w:val="0"/>
        <w:snapToGrid w:val="0"/>
        <w:spacing w:line="360" w:lineRule="auto"/>
        <w:ind w:right="1680"/>
        <w:jc w:val="right"/>
        <w:rPr>
          <w:rFonts w:asciiTheme="minorEastAsia" w:hAnsiTheme="minorEastAsia" w:hint="eastAsia"/>
          <w:sz w:val="24"/>
          <w:szCs w:val="24"/>
        </w:rPr>
      </w:pPr>
      <w:r>
        <w:rPr>
          <w:rFonts w:asciiTheme="minorEastAsia" w:hAnsiTheme="minorEastAsia" w:cs="宋体" w:hint="eastAsia"/>
          <w:bCs/>
          <w:spacing w:val="10"/>
          <w:kern w:val="0"/>
          <w:sz w:val="24"/>
          <w:szCs w:val="24"/>
        </w:rPr>
        <w:t>202</w:t>
      </w:r>
      <w:r w:rsidR="00AC3302">
        <w:rPr>
          <w:rFonts w:asciiTheme="minorEastAsia" w:hAnsiTheme="minorEastAsia" w:cs="宋体"/>
          <w:bCs/>
          <w:spacing w:val="10"/>
          <w:kern w:val="0"/>
          <w:sz w:val="24"/>
          <w:szCs w:val="24"/>
        </w:rPr>
        <w:t>6</w:t>
      </w:r>
      <w:r>
        <w:rPr>
          <w:rFonts w:asciiTheme="minorEastAsia" w:hAnsiTheme="minorEastAsia" w:cs="宋体" w:hint="eastAsia"/>
          <w:bCs/>
          <w:spacing w:val="10"/>
          <w:kern w:val="0"/>
          <w:sz w:val="24"/>
          <w:szCs w:val="24"/>
        </w:rPr>
        <w:t>年</w:t>
      </w:r>
      <w:r w:rsidR="00AC3302">
        <w:rPr>
          <w:rFonts w:asciiTheme="minorEastAsia" w:hAnsiTheme="minorEastAsia" w:cs="宋体"/>
          <w:bCs/>
          <w:spacing w:val="10"/>
          <w:kern w:val="0"/>
          <w:sz w:val="24"/>
          <w:szCs w:val="24"/>
        </w:rPr>
        <w:t>5</w:t>
      </w:r>
      <w:r>
        <w:rPr>
          <w:rFonts w:asciiTheme="minorEastAsia" w:hAnsiTheme="minorEastAsia" w:cs="宋体" w:hint="eastAsia"/>
          <w:bCs/>
          <w:spacing w:val="10"/>
          <w:kern w:val="0"/>
          <w:sz w:val="24"/>
          <w:szCs w:val="24"/>
        </w:rPr>
        <w:t>月</w:t>
      </w:r>
      <w:r w:rsidR="00AC3302">
        <w:rPr>
          <w:rFonts w:asciiTheme="minorEastAsia" w:hAnsiTheme="minorEastAsia" w:cs="宋体"/>
          <w:bCs/>
          <w:spacing w:val="10"/>
          <w:kern w:val="0"/>
          <w:sz w:val="24"/>
          <w:szCs w:val="24"/>
        </w:rPr>
        <w:t>25</w:t>
      </w:r>
      <w:r>
        <w:rPr>
          <w:rFonts w:asciiTheme="minorEastAsia" w:hAnsiTheme="minorEastAsia" w:cs="宋体" w:hint="eastAsia"/>
          <w:bCs/>
          <w:spacing w:val="10"/>
          <w:kern w:val="0"/>
          <w:sz w:val="24"/>
          <w:szCs w:val="24"/>
        </w:rPr>
        <w:t>日</w:t>
      </w:r>
    </w:p>
    <w:p w14:paraId="60E4286A" w14:textId="77777777" w:rsidR="00903277" w:rsidRDefault="00903277"/>
    <w:sectPr w:rsidR="0090327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E74B41" w14:textId="77777777" w:rsidR="00FC5BDF" w:rsidRDefault="00FC5BDF" w:rsidP="00846575">
      <w:r>
        <w:separator/>
      </w:r>
    </w:p>
  </w:endnote>
  <w:endnote w:type="continuationSeparator" w:id="0">
    <w:p w14:paraId="569EC756" w14:textId="77777777" w:rsidR="00FC5BDF" w:rsidRDefault="00FC5BDF" w:rsidP="008465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3BFE5C" w14:textId="77777777" w:rsidR="00FC5BDF" w:rsidRDefault="00FC5BDF" w:rsidP="00846575">
      <w:r>
        <w:separator/>
      </w:r>
    </w:p>
  </w:footnote>
  <w:footnote w:type="continuationSeparator" w:id="0">
    <w:p w14:paraId="37FDD0D9" w14:textId="77777777" w:rsidR="00FC5BDF" w:rsidRDefault="00FC5BDF" w:rsidP="0084657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ZjlkODYxMjA4OTFmYjBmOGIxOGUxY2Y4N2E1Y2NhNjYifQ=="/>
  </w:docVars>
  <w:rsids>
    <w:rsidRoot w:val="00915C68"/>
    <w:rsid w:val="00027EF9"/>
    <w:rsid w:val="00054BDC"/>
    <w:rsid w:val="000830CA"/>
    <w:rsid w:val="000E52C7"/>
    <w:rsid w:val="001240F6"/>
    <w:rsid w:val="00163705"/>
    <w:rsid w:val="0017068B"/>
    <w:rsid w:val="00171C41"/>
    <w:rsid w:val="00175C5B"/>
    <w:rsid w:val="002231AE"/>
    <w:rsid w:val="002275BD"/>
    <w:rsid w:val="00423694"/>
    <w:rsid w:val="004346B6"/>
    <w:rsid w:val="0043489E"/>
    <w:rsid w:val="00471610"/>
    <w:rsid w:val="00502050"/>
    <w:rsid w:val="00596598"/>
    <w:rsid w:val="00597AD7"/>
    <w:rsid w:val="006141B9"/>
    <w:rsid w:val="006529FF"/>
    <w:rsid w:val="006F1E12"/>
    <w:rsid w:val="007B3E2A"/>
    <w:rsid w:val="00810F70"/>
    <w:rsid w:val="00824D7E"/>
    <w:rsid w:val="00846575"/>
    <w:rsid w:val="00852035"/>
    <w:rsid w:val="0086706E"/>
    <w:rsid w:val="008A3B0D"/>
    <w:rsid w:val="00903277"/>
    <w:rsid w:val="00915C68"/>
    <w:rsid w:val="009575A0"/>
    <w:rsid w:val="0098286E"/>
    <w:rsid w:val="009C3D86"/>
    <w:rsid w:val="00A16A57"/>
    <w:rsid w:val="00A4378C"/>
    <w:rsid w:val="00AC3302"/>
    <w:rsid w:val="00AC4805"/>
    <w:rsid w:val="00B261EA"/>
    <w:rsid w:val="00B34E84"/>
    <w:rsid w:val="00B95C45"/>
    <w:rsid w:val="00C0361F"/>
    <w:rsid w:val="00C262EA"/>
    <w:rsid w:val="00CE138D"/>
    <w:rsid w:val="00CE5C30"/>
    <w:rsid w:val="00E37ECF"/>
    <w:rsid w:val="00E75B30"/>
    <w:rsid w:val="00E80833"/>
    <w:rsid w:val="00EC1108"/>
    <w:rsid w:val="00F109A1"/>
    <w:rsid w:val="00F37233"/>
    <w:rsid w:val="00F65BBC"/>
    <w:rsid w:val="00FC5BDF"/>
    <w:rsid w:val="00FD7421"/>
    <w:rsid w:val="34E5177F"/>
    <w:rsid w:val="5C1F357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4112C5"/>
  <w15:docId w15:val="{37431897-6907-4D9C-AB26-ED44103789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styleId="a7">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282</Words>
  <Characters>339</Characters>
  <Application>Microsoft Office Word</Application>
  <DocSecurity>0</DocSecurity>
  <Lines>14</Lines>
  <Paragraphs>18</Paragraphs>
  <ScaleCrop>false</ScaleCrop>
  <Company>Lenovo</Company>
  <LinksUpToDate>false</LinksUpToDate>
  <CharactersWithSpaces>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Ajar18</cp:lastModifiedBy>
  <cp:revision>40</cp:revision>
  <cp:lastPrinted>2026-05-25T00:48:00Z</cp:lastPrinted>
  <dcterms:created xsi:type="dcterms:W3CDTF">2015-04-29T09:03:00Z</dcterms:created>
  <dcterms:modified xsi:type="dcterms:W3CDTF">2026-05-25T00:48:00Z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2052-11.1.0.12173</vt:lpwstr>
  </property>
  <property fmtid="{D5CDD505-2E9C-101B-9397-08002B2CF9AE}" pid="3" name="ICV">
    <vt:lpwstr>7200C118A66D4325BB1BA845B2A47138</vt:lpwstr>
  </property>
</Properties>
</file>