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586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Style w:val="7"/>
          <w:rFonts w:hint="eastAsia" w:ascii="仿宋_GB2312" w:hAnsi="仿宋_GB2312" w:eastAsia="仿宋_GB2312" w:cs="仿宋_GB2312"/>
          <w:b/>
          <w:bCs/>
          <w:i w:val="0"/>
          <w:iCs w:val="0"/>
          <w:color w:val="323232"/>
          <w:sz w:val="28"/>
          <w:szCs w:val="28"/>
          <w:shd w:val="clear" w:fill="FFFFFF"/>
          <w:lang w:val="en-US" w:eastAsia="zh-CN"/>
        </w:rPr>
      </w:pPr>
      <w:r>
        <w:rPr>
          <w:rStyle w:val="7"/>
          <w:rFonts w:hint="eastAsia" w:ascii="仿宋_GB2312" w:hAnsi="仿宋_GB2312" w:eastAsia="仿宋_GB2312" w:cs="仿宋_GB2312"/>
          <w:b/>
          <w:bCs/>
          <w:i w:val="0"/>
          <w:iCs w:val="0"/>
          <w:color w:val="323232"/>
          <w:sz w:val="28"/>
          <w:szCs w:val="28"/>
          <w:shd w:val="clear" w:fill="FFFFFF"/>
        </w:rPr>
        <w:t>中国石油大学（北京）地球物理学院</w:t>
      </w:r>
      <w:r>
        <w:rPr>
          <w:rStyle w:val="7"/>
          <w:rFonts w:hint="eastAsia" w:ascii="仿宋_GB2312" w:hAnsi="仿宋_GB2312" w:eastAsia="仿宋_GB2312" w:cs="仿宋_GB2312"/>
          <w:b/>
          <w:bCs/>
          <w:i w:val="0"/>
          <w:iCs w:val="0"/>
          <w:color w:val="323232"/>
          <w:sz w:val="28"/>
          <w:szCs w:val="28"/>
          <w:shd w:val="clear" w:fill="FFFFFF"/>
          <w:lang w:val="en-US" w:eastAsia="zh-CN"/>
        </w:rPr>
        <w:t>诚邀海内外优秀人才加入</w:t>
      </w:r>
    </w:p>
    <w:p w14:paraId="10DA59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Style w:val="7"/>
          <w:rFonts w:hint="eastAsia" w:ascii="仿宋_GB2312" w:hAnsi="仿宋_GB2312" w:eastAsia="仿宋_GB2312" w:cs="仿宋_GB2312"/>
          <w:b/>
          <w:bCs/>
          <w:i w:val="0"/>
          <w:iCs w:val="0"/>
          <w:color w:val="323232"/>
          <w:sz w:val="28"/>
          <w:szCs w:val="28"/>
          <w:shd w:val="clear" w:fill="FFFFFF"/>
        </w:rPr>
      </w:pPr>
    </w:p>
    <w:p w14:paraId="2824C4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both"/>
        <w:textAlignment w:val="auto"/>
        <w:rPr>
          <w:rFonts w:hint="eastAsia" w:ascii="仿宋_GB2312" w:hAnsi="仿宋_GB2312" w:eastAsia="仿宋_GB2312" w:cs="仿宋_GB2312"/>
          <w:color w:val="323232"/>
        </w:rPr>
      </w:pPr>
      <w:r>
        <w:rPr>
          <w:rStyle w:val="7"/>
          <w:rFonts w:hint="eastAsia" w:ascii="仿宋_GB2312" w:hAnsi="仿宋_GB2312" w:eastAsia="仿宋_GB2312" w:cs="仿宋_GB2312"/>
          <w:b/>
          <w:bCs/>
          <w:i w:val="0"/>
          <w:iCs w:val="0"/>
          <w:color w:val="323232"/>
          <w:sz w:val="28"/>
          <w:szCs w:val="28"/>
          <w:shd w:val="clear" w:fill="FFFFFF"/>
          <w:lang w:val="en-US" w:eastAsia="zh-CN"/>
        </w:rPr>
        <w:t>一、</w:t>
      </w:r>
      <w:r>
        <w:rPr>
          <w:rStyle w:val="7"/>
          <w:rFonts w:hint="eastAsia" w:ascii="仿宋_GB2312" w:hAnsi="仿宋_GB2312" w:eastAsia="仿宋_GB2312" w:cs="仿宋_GB2312"/>
          <w:b/>
          <w:bCs/>
          <w:i w:val="0"/>
          <w:iCs w:val="0"/>
          <w:color w:val="323232"/>
          <w:sz w:val="28"/>
          <w:szCs w:val="28"/>
          <w:shd w:val="clear" w:fill="FFFFFF"/>
        </w:rPr>
        <w:t>学校简介：</w:t>
      </w:r>
    </w:p>
    <w:p w14:paraId="1FE8EA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_GB2312" w:hAnsi="仿宋_GB2312" w:eastAsia="仿宋_GB2312" w:cs="仿宋_GB2312"/>
          <w:color w:val="323232"/>
        </w:rPr>
      </w:pPr>
      <w:r>
        <w:rPr>
          <w:rFonts w:hint="eastAsia" w:ascii="仿宋_GB2312" w:hAnsi="仿宋_GB2312" w:eastAsia="仿宋_GB2312" w:cs="仿宋_GB2312"/>
          <w:color w:val="323232"/>
          <w:sz w:val="28"/>
          <w:szCs w:val="28"/>
          <w:shd w:val="clear" w:fill="FFFFFF"/>
        </w:rPr>
        <w:t>中国石油大学（北京）前身为北京石油学院，创办于1953年，以清华大学化工系、石油工程系为基础，汇聚了天津大学、北京大学等部分师资组建而成，是新中国第一所石油高等学府，为我国石油高等教育奠定了探索发展之基。建校以来，学校一直是国家重点建设的行业领军高校，先后进入国家</w:t>
      </w:r>
      <w:r>
        <w:rPr>
          <w:rFonts w:hint="eastAsia" w:ascii="仿宋_GB2312" w:hAnsi="仿宋_GB2312" w:eastAsia="仿宋_GB2312" w:cs="仿宋_GB2312"/>
          <w:color w:val="323232"/>
          <w:sz w:val="28"/>
          <w:szCs w:val="28"/>
          <w:shd w:val="clear" w:fill="FFFFFF"/>
          <w:lang w:eastAsia="zh-CN"/>
        </w:rPr>
        <w:t>“</w:t>
      </w:r>
      <w:r>
        <w:rPr>
          <w:rFonts w:hint="eastAsia" w:ascii="仿宋_GB2312" w:hAnsi="仿宋_GB2312" w:eastAsia="仿宋_GB2312" w:cs="仿宋_GB2312"/>
          <w:color w:val="323232"/>
          <w:sz w:val="28"/>
          <w:szCs w:val="28"/>
          <w:shd w:val="clear" w:fill="FFFFFF"/>
        </w:rPr>
        <w:t>211工程”和“优势学科创新平台”项目建设高校行列；2017年，进入国家“双一流”建设高校行列。2020年7月和2023年5月，习近平总书记先后给我校克拉玛依校区毕业生和中亚留学生回信，体现了对学校办学追求、成效和贡献的充分肯定。</w:t>
      </w:r>
    </w:p>
    <w:p w14:paraId="414A38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_GB2312" w:hAnsi="仿宋_GB2312" w:eastAsia="仿宋_GB2312" w:cs="仿宋_GB2312"/>
          <w:color w:val="323232"/>
        </w:rPr>
      </w:pPr>
      <w:r>
        <w:rPr>
          <w:rFonts w:hint="eastAsia" w:ascii="仿宋_GB2312" w:hAnsi="仿宋_GB2312" w:eastAsia="仿宋_GB2312" w:cs="仿宋_GB2312"/>
          <w:color w:val="323232"/>
          <w:sz w:val="28"/>
          <w:szCs w:val="28"/>
          <w:shd w:val="clear" w:fill="FFFFFF"/>
        </w:rPr>
        <w:t>详见：https://www.cup.edu.cn/xxgk/xxjj/index.htm</w:t>
      </w:r>
    </w:p>
    <w:p w14:paraId="3A3BB3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both"/>
        <w:textAlignment w:val="auto"/>
        <w:rPr>
          <w:rFonts w:hint="eastAsia" w:ascii="仿宋_GB2312" w:hAnsi="仿宋_GB2312" w:eastAsia="仿宋_GB2312" w:cs="仿宋_GB2312"/>
          <w:color w:val="323232"/>
        </w:rPr>
      </w:pPr>
      <w:r>
        <w:rPr>
          <w:rStyle w:val="7"/>
          <w:rFonts w:hint="eastAsia" w:ascii="仿宋_GB2312" w:hAnsi="仿宋_GB2312" w:eastAsia="仿宋_GB2312" w:cs="仿宋_GB2312"/>
          <w:b/>
          <w:bCs/>
          <w:i w:val="0"/>
          <w:iCs w:val="0"/>
          <w:color w:val="323232"/>
          <w:sz w:val="28"/>
          <w:szCs w:val="28"/>
          <w:shd w:val="clear" w:fill="FFFFFF"/>
          <w:lang w:val="en-US" w:eastAsia="zh-CN"/>
        </w:rPr>
        <w:t>二、地球物理</w:t>
      </w:r>
      <w:r>
        <w:rPr>
          <w:rStyle w:val="7"/>
          <w:rFonts w:hint="eastAsia" w:ascii="仿宋_GB2312" w:hAnsi="仿宋_GB2312" w:eastAsia="仿宋_GB2312" w:cs="仿宋_GB2312"/>
          <w:b/>
          <w:bCs/>
          <w:i w:val="0"/>
          <w:iCs w:val="0"/>
          <w:color w:val="323232"/>
          <w:sz w:val="28"/>
          <w:szCs w:val="28"/>
          <w:shd w:val="clear" w:fill="FFFFFF"/>
        </w:rPr>
        <w:t>学院简介：</w:t>
      </w:r>
    </w:p>
    <w:p w14:paraId="6F990C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_GB2312" w:hAnsi="仿宋_GB2312" w:eastAsia="仿宋_GB2312" w:cs="仿宋_GB2312"/>
          <w:color w:val="323232"/>
        </w:rPr>
      </w:pPr>
      <w:r>
        <w:rPr>
          <w:rFonts w:hint="eastAsia" w:ascii="仿宋_GB2312" w:hAnsi="仿宋_GB2312" w:eastAsia="仿宋_GB2312" w:cs="仿宋_GB2312"/>
          <w:color w:val="323232"/>
          <w:sz w:val="28"/>
          <w:szCs w:val="28"/>
          <w:shd w:val="clear" w:fill="FFFFFF"/>
        </w:rPr>
        <w:t>中国石油大学（北京）地球物理学院由物探系、测井系、固体地球物理系组成，汇聚长江学者、杰青、优青等高层次人才，师资力量雄厚。学院建有国家重点（培育）学科，具备本科、硕士、博士完整的人才培养体系，地质资源与地质工程两次入选国家“双一流”建设名单，科研成果丰硕，积极服务国家能源战略，支撑油气资源探测与开发。学院禀承开放办学、资源共享、互利共赢的理念，坚持“特色化、国际化、人才强院”发展战略，以实现“政、产、学、研、用”的良性互动和建设石油石化领域世界一流研究型大学的目标。</w:t>
      </w:r>
    </w:p>
    <w:p w14:paraId="66174E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_GB2312" w:hAnsi="仿宋_GB2312" w:eastAsia="仿宋_GB2312" w:cs="仿宋_GB2312"/>
          <w:color w:val="323232"/>
        </w:rPr>
      </w:pPr>
      <w:r>
        <w:rPr>
          <w:rFonts w:hint="eastAsia" w:ascii="仿宋_GB2312" w:hAnsi="仿宋_GB2312" w:eastAsia="仿宋_GB2312" w:cs="仿宋_GB2312"/>
          <w:color w:val="323232"/>
          <w:sz w:val="28"/>
          <w:szCs w:val="28"/>
          <w:shd w:val="clear" w:fill="FFFFFF"/>
        </w:rPr>
        <w:t>详见：https://www.cup.edu.cn/geophysics/index.htm</w:t>
      </w:r>
    </w:p>
    <w:p w14:paraId="475F87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仿宋_GB2312" w:cs="微软雅黑"/>
          <w:i w:val="0"/>
          <w:iCs w:val="0"/>
          <w:caps w:val="0"/>
          <w:color w:val="323232"/>
          <w:spacing w:val="0"/>
          <w:sz w:val="28"/>
          <w:szCs w:val="28"/>
          <w:lang w:eastAsia="zh-CN"/>
        </w:rPr>
      </w:pPr>
      <w:r>
        <w:rPr>
          <w:rFonts w:ascii="仿宋_GB2312" w:hAnsi="微软雅黑" w:eastAsia="仿宋_GB2312" w:cs="仿宋_GB2312"/>
          <w:b/>
          <w:bCs/>
          <w:i w:val="0"/>
          <w:iCs w:val="0"/>
          <w:caps w:val="0"/>
          <w:color w:val="323232"/>
          <w:spacing w:val="0"/>
          <w:sz w:val="28"/>
          <w:szCs w:val="28"/>
          <w:shd w:val="clear" w:fill="FFFFFF"/>
        </w:rPr>
        <w:t>三、</w:t>
      </w:r>
      <w:r>
        <w:rPr>
          <w:rFonts w:hint="eastAsia" w:ascii="仿宋_GB2312" w:hAnsi="微软雅黑" w:eastAsia="仿宋_GB2312" w:cs="仿宋_GB2312"/>
          <w:b/>
          <w:bCs/>
          <w:i w:val="0"/>
          <w:iCs w:val="0"/>
          <w:caps w:val="0"/>
          <w:color w:val="323232"/>
          <w:spacing w:val="0"/>
          <w:sz w:val="28"/>
          <w:szCs w:val="28"/>
          <w:shd w:val="clear" w:fill="FFFFFF"/>
          <w:lang w:val="en-US" w:eastAsia="zh-CN"/>
        </w:rPr>
        <w:t>招聘</w:t>
      </w:r>
      <w:r>
        <w:rPr>
          <w:rFonts w:ascii="仿宋_GB2312" w:hAnsi="微软雅黑" w:eastAsia="仿宋_GB2312" w:cs="仿宋_GB2312"/>
          <w:b/>
          <w:bCs/>
          <w:i w:val="0"/>
          <w:iCs w:val="0"/>
          <w:caps w:val="0"/>
          <w:color w:val="323232"/>
          <w:spacing w:val="0"/>
          <w:sz w:val="28"/>
          <w:szCs w:val="28"/>
          <w:shd w:val="clear" w:fill="FFFFFF"/>
        </w:rPr>
        <w:t>相关要求</w:t>
      </w:r>
      <w:r>
        <w:rPr>
          <w:rFonts w:hint="eastAsia" w:ascii="仿宋_GB2312" w:hAnsi="微软雅黑" w:eastAsia="仿宋_GB2312" w:cs="仿宋_GB2312"/>
          <w:b/>
          <w:bCs/>
          <w:i w:val="0"/>
          <w:iCs w:val="0"/>
          <w:caps w:val="0"/>
          <w:color w:val="323232"/>
          <w:spacing w:val="0"/>
          <w:sz w:val="28"/>
          <w:szCs w:val="28"/>
          <w:shd w:val="clear" w:fill="FFFFFF"/>
          <w:lang w:eastAsia="zh-CN"/>
        </w:rPr>
        <w:t>：</w:t>
      </w:r>
    </w:p>
    <w:p w14:paraId="0687D6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eastAsia" w:ascii="微软雅黑" w:hAnsi="微软雅黑" w:eastAsia="微软雅黑" w:cs="微软雅黑"/>
          <w:i w:val="0"/>
          <w:iCs w:val="0"/>
          <w:caps w:val="0"/>
          <w:color w:val="323232"/>
          <w:spacing w:val="0"/>
          <w:sz w:val="28"/>
          <w:szCs w:val="28"/>
        </w:rPr>
      </w:pPr>
      <w:r>
        <w:rPr>
          <w:rFonts w:hint="eastAsia" w:ascii="仿宋_GB2312" w:hAnsi="微软雅黑" w:eastAsia="仿宋_GB2312" w:cs="仿宋_GB2312"/>
          <w:i w:val="0"/>
          <w:iCs w:val="0"/>
          <w:caps w:val="0"/>
          <w:color w:val="323232"/>
          <w:spacing w:val="0"/>
          <w:sz w:val="28"/>
          <w:szCs w:val="28"/>
          <w:shd w:val="clear" w:fill="FFFFFF"/>
        </w:rPr>
        <w:t>1.符合学校相关进人规定;</w:t>
      </w:r>
    </w:p>
    <w:p w14:paraId="2CB1B8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eastAsia" w:ascii="微软雅黑" w:hAnsi="微软雅黑" w:eastAsia="微软雅黑" w:cs="微软雅黑"/>
          <w:i w:val="0"/>
          <w:iCs w:val="0"/>
          <w:caps w:val="0"/>
          <w:color w:val="323232"/>
          <w:spacing w:val="0"/>
          <w:sz w:val="28"/>
          <w:szCs w:val="28"/>
        </w:rPr>
      </w:pPr>
      <w:r>
        <w:rPr>
          <w:rFonts w:hint="eastAsia" w:ascii="仿宋_GB2312" w:hAnsi="微软雅黑" w:eastAsia="仿宋_GB2312" w:cs="仿宋_GB2312"/>
          <w:i w:val="0"/>
          <w:iCs w:val="0"/>
          <w:caps w:val="0"/>
          <w:color w:val="323232"/>
          <w:spacing w:val="0"/>
          <w:sz w:val="28"/>
          <w:szCs w:val="28"/>
          <w:shd w:val="clear" w:fill="FFFFFF"/>
        </w:rPr>
        <w:t>2.思想政治素质良好，热爱教育事业，遵纪守法，作风严谨，具有良好的教师职业道德;</w:t>
      </w:r>
    </w:p>
    <w:p w14:paraId="5BF8E5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eastAsia" w:ascii="微软雅黑" w:hAnsi="微软雅黑" w:eastAsia="微软雅黑" w:cs="微软雅黑"/>
          <w:i w:val="0"/>
          <w:iCs w:val="0"/>
          <w:caps w:val="0"/>
          <w:color w:val="323232"/>
          <w:spacing w:val="0"/>
          <w:sz w:val="28"/>
          <w:szCs w:val="28"/>
        </w:rPr>
      </w:pPr>
      <w:r>
        <w:rPr>
          <w:rFonts w:hint="eastAsia" w:ascii="仿宋_GB2312" w:hAnsi="微软雅黑" w:eastAsia="仿宋_GB2312" w:cs="仿宋_GB2312"/>
          <w:i w:val="0"/>
          <w:iCs w:val="0"/>
          <w:caps w:val="0"/>
          <w:color w:val="323232"/>
          <w:spacing w:val="0"/>
          <w:sz w:val="28"/>
          <w:szCs w:val="28"/>
          <w:shd w:val="clear" w:fill="FFFFFF"/>
        </w:rPr>
        <w:t>3.身体健康，有团队合作精神;</w:t>
      </w:r>
    </w:p>
    <w:p w14:paraId="13032D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eastAsia" w:ascii="微软雅黑" w:hAnsi="微软雅黑" w:eastAsia="微软雅黑" w:cs="微软雅黑"/>
          <w:i w:val="0"/>
          <w:iCs w:val="0"/>
          <w:caps w:val="0"/>
          <w:color w:val="323232"/>
          <w:spacing w:val="0"/>
          <w:sz w:val="28"/>
          <w:szCs w:val="28"/>
        </w:rPr>
      </w:pPr>
      <w:r>
        <w:rPr>
          <w:rFonts w:hint="eastAsia" w:ascii="仿宋_GB2312" w:hAnsi="微软雅黑" w:eastAsia="仿宋_GB2312" w:cs="仿宋_GB2312"/>
          <w:i w:val="0"/>
          <w:iCs w:val="0"/>
          <w:caps w:val="0"/>
          <w:color w:val="323232"/>
          <w:spacing w:val="0"/>
          <w:sz w:val="28"/>
          <w:szCs w:val="28"/>
          <w:shd w:val="clear" w:fill="FFFFFF"/>
        </w:rPr>
        <w:t>4.在相关领域有较高水平的代表性成果；</w:t>
      </w:r>
    </w:p>
    <w:p w14:paraId="68F9FD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Style w:val="7"/>
          <w:rFonts w:hint="eastAsia" w:ascii="仿宋_GB2312" w:hAnsi="微软雅黑" w:eastAsia="仿宋_GB2312" w:cs="仿宋_GB2312"/>
          <w:b w:val="0"/>
          <w:bCs w:val="0"/>
          <w:i w:val="0"/>
          <w:iCs w:val="0"/>
          <w:caps w:val="0"/>
          <w:color w:val="323232"/>
          <w:spacing w:val="0"/>
          <w:sz w:val="28"/>
          <w:szCs w:val="28"/>
          <w:highlight w:val="none"/>
          <w:shd w:val="clear" w:fill="FFFFFF"/>
        </w:rPr>
      </w:pPr>
      <w:r>
        <w:rPr>
          <w:rFonts w:hint="eastAsia" w:ascii="仿宋_GB2312" w:hAnsi="微软雅黑" w:eastAsia="仿宋_GB2312" w:cs="仿宋_GB2312"/>
          <w:b w:val="0"/>
          <w:bCs w:val="0"/>
          <w:i w:val="0"/>
          <w:iCs w:val="0"/>
          <w:caps w:val="0"/>
          <w:color w:val="323232"/>
          <w:spacing w:val="0"/>
          <w:sz w:val="28"/>
          <w:szCs w:val="28"/>
          <w:highlight w:val="none"/>
          <w:shd w:val="clear" w:fill="FFFFFF"/>
        </w:rPr>
        <w:t>5.</w:t>
      </w:r>
      <w:r>
        <w:rPr>
          <w:rStyle w:val="7"/>
          <w:rFonts w:hint="eastAsia" w:ascii="仿宋_GB2312" w:hAnsi="微软雅黑" w:eastAsia="仿宋_GB2312" w:cs="仿宋_GB2312"/>
          <w:b w:val="0"/>
          <w:bCs w:val="0"/>
          <w:i w:val="0"/>
          <w:iCs w:val="0"/>
          <w:caps w:val="0"/>
          <w:color w:val="323232"/>
          <w:spacing w:val="0"/>
          <w:sz w:val="28"/>
          <w:szCs w:val="28"/>
          <w:highlight w:val="none"/>
          <w:shd w:val="clear" w:fill="FFFFFF"/>
          <w:lang w:val="en-US" w:eastAsia="zh-CN"/>
        </w:rPr>
        <w:t>地质资源与地质工程</w:t>
      </w:r>
      <w:r>
        <w:rPr>
          <w:rStyle w:val="7"/>
          <w:rFonts w:hint="eastAsia" w:ascii="仿宋_GB2312" w:hAnsi="微软雅黑" w:eastAsia="仿宋_GB2312" w:cs="仿宋_GB2312"/>
          <w:b w:val="0"/>
          <w:bCs w:val="0"/>
          <w:i w:val="0"/>
          <w:iCs w:val="0"/>
          <w:caps w:val="0"/>
          <w:color w:val="323232"/>
          <w:spacing w:val="0"/>
          <w:sz w:val="28"/>
          <w:szCs w:val="28"/>
          <w:highlight w:val="none"/>
          <w:shd w:val="clear" w:fill="FFFFFF"/>
        </w:rPr>
        <w:t>，</w:t>
      </w:r>
      <w:r>
        <w:rPr>
          <w:rStyle w:val="7"/>
          <w:rFonts w:hint="eastAsia" w:ascii="仿宋_GB2312" w:hAnsi="微软雅黑" w:eastAsia="仿宋_GB2312" w:cs="仿宋_GB2312"/>
          <w:b w:val="0"/>
          <w:bCs w:val="0"/>
          <w:i w:val="0"/>
          <w:iCs w:val="0"/>
          <w:caps w:val="0"/>
          <w:color w:val="323232"/>
          <w:spacing w:val="0"/>
          <w:sz w:val="28"/>
          <w:szCs w:val="28"/>
          <w:highlight w:val="none"/>
          <w:shd w:val="clear" w:fill="FFFFFF"/>
          <w:lang w:val="en-US" w:eastAsia="zh-CN"/>
        </w:rPr>
        <w:t>地球物理学，石油与天然气工程，</w:t>
      </w:r>
      <w:r>
        <w:rPr>
          <w:rStyle w:val="7"/>
          <w:rFonts w:hint="eastAsia" w:ascii="仿宋_GB2312" w:hAnsi="微软雅黑" w:eastAsia="仿宋_GB2312" w:cs="仿宋_GB2312"/>
          <w:b w:val="0"/>
          <w:bCs w:val="0"/>
          <w:i w:val="0"/>
          <w:iCs w:val="0"/>
          <w:caps w:val="0"/>
          <w:color w:val="323232"/>
          <w:spacing w:val="0"/>
          <w:sz w:val="28"/>
          <w:szCs w:val="28"/>
          <w:highlight w:val="none"/>
          <w:shd w:val="clear" w:fill="FFFFFF"/>
        </w:rPr>
        <w:t>计算机，信息化与智能工程，</w:t>
      </w:r>
      <w:r>
        <w:rPr>
          <w:rStyle w:val="7"/>
          <w:rFonts w:hint="eastAsia" w:ascii="仿宋_GB2312" w:hAnsi="微软雅黑" w:eastAsia="仿宋_GB2312" w:cs="仿宋_GB2312"/>
          <w:b w:val="0"/>
          <w:bCs w:val="0"/>
          <w:i w:val="0"/>
          <w:iCs w:val="0"/>
          <w:caps w:val="0"/>
          <w:color w:val="323232"/>
          <w:spacing w:val="0"/>
          <w:sz w:val="28"/>
          <w:szCs w:val="28"/>
          <w:highlight w:val="none"/>
          <w:shd w:val="clear" w:fill="FFFFFF"/>
          <w:lang w:val="en-US" w:eastAsia="zh-CN"/>
        </w:rPr>
        <w:t>数学类</w:t>
      </w:r>
      <w:r>
        <w:rPr>
          <w:rStyle w:val="7"/>
          <w:rFonts w:hint="eastAsia" w:ascii="仿宋_GB2312" w:hAnsi="微软雅黑" w:eastAsia="仿宋_GB2312" w:cs="仿宋_GB2312"/>
          <w:b w:val="0"/>
          <w:bCs w:val="0"/>
          <w:i w:val="0"/>
          <w:iCs w:val="0"/>
          <w:caps w:val="0"/>
          <w:color w:val="323232"/>
          <w:spacing w:val="0"/>
          <w:sz w:val="28"/>
          <w:szCs w:val="28"/>
          <w:highlight w:val="none"/>
          <w:shd w:val="clear" w:fill="FFFFFF"/>
        </w:rPr>
        <w:t>等相近或交叉专业。</w:t>
      </w:r>
    </w:p>
    <w:p w14:paraId="21FE5F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仿宋_GB2312" w:hAnsi="微软雅黑" w:eastAsia="仿宋_GB2312" w:cs="仿宋_GB2312"/>
          <w:b/>
          <w:bCs/>
          <w:i w:val="0"/>
          <w:iCs w:val="0"/>
          <w:caps w:val="0"/>
          <w:color w:val="323232"/>
          <w:spacing w:val="0"/>
          <w:sz w:val="28"/>
          <w:szCs w:val="28"/>
          <w:shd w:val="clear" w:fill="FFFFFF"/>
        </w:rPr>
      </w:pPr>
      <w:r>
        <w:rPr>
          <w:rFonts w:hint="eastAsia" w:ascii="仿宋_GB2312" w:hAnsi="微软雅黑" w:eastAsia="仿宋_GB2312" w:cs="仿宋_GB2312"/>
          <w:b/>
          <w:bCs/>
          <w:i w:val="0"/>
          <w:iCs w:val="0"/>
          <w:caps w:val="0"/>
          <w:color w:val="323232"/>
          <w:spacing w:val="0"/>
          <w:sz w:val="28"/>
          <w:szCs w:val="28"/>
          <w:shd w:val="clear" w:fill="FFFFFF"/>
          <w:lang w:val="en-US" w:eastAsia="zh-CN"/>
        </w:rPr>
        <w:t>四、</w:t>
      </w:r>
      <w:r>
        <w:rPr>
          <w:rFonts w:hint="eastAsia" w:ascii="仿宋_GB2312" w:hAnsi="微软雅黑" w:eastAsia="仿宋_GB2312" w:cs="仿宋_GB2312"/>
          <w:b/>
          <w:bCs/>
          <w:i w:val="0"/>
          <w:iCs w:val="0"/>
          <w:caps w:val="0"/>
          <w:color w:val="323232"/>
          <w:spacing w:val="0"/>
          <w:sz w:val="28"/>
          <w:szCs w:val="28"/>
          <w:shd w:val="clear" w:fill="FFFFFF"/>
        </w:rPr>
        <w:t>应聘方式：</w:t>
      </w:r>
    </w:p>
    <w:p w14:paraId="15DD7C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_GB2312" w:hAnsi="仿宋_GB2312" w:eastAsia="仿宋_GB2312" w:cs="仿宋_GB2312"/>
          <w:color w:val="323232"/>
        </w:rPr>
      </w:pPr>
      <w:r>
        <w:rPr>
          <w:rFonts w:hint="eastAsia" w:ascii="仿宋_GB2312" w:hAnsi="仿宋_GB2312" w:eastAsia="仿宋_GB2312" w:cs="仿宋_GB2312"/>
          <w:color w:val="323232"/>
          <w:sz w:val="28"/>
          <w:szCs w:val="28"/>
          <w:shd w:val="clear" w:fill="FFFFFF"/>
        </w:rPr>
        <w:t>学</w:t>
      </w:r>
      <w:r>
        <w:rPr>
          <w:rFonts w:hint="eastAsia" w:ascii="仿宋_GB2312" w:hAnsi="仿宋_GB2312" w:eastAsia="仿宋_GB2312" w:cs="仿宋_GB2312"/>
          <w:color w:val="323232"/>
          <w:sz w:val="28"/>
          <w:szCs w:val="28"/>
          <w:shd w:val="clear" w:fill="FFFFFF"/>
          <w:lang w:val="en-US" w:eastAsia="zh-CN"/>
        </w:rPr>
        <w:t>院</w:t>
      </w:r>
      <w:r>
        <w:rPr>
          <w:rFonts w:hint="eastAsia" w:ascii="仿宋_GB2312" w:hAnsi="仿宋_GB2312" w:eastAsia="仿宋_GB2312" w:cs="仿宋_GB2312"/>
          <w:color w:val="323232"/>
          <w:sz w:val="28"/>
          <w:szCs w:val="28"/>
          <w:shd w:val="clear" w:fill="FFFFFF"/>
        </w:rPr>
        <w:t>全年接受应聘，请登录中国石油大学（北京）人才招聘系统投递简历并将简历发送至指定邮箱。简历应包括个人基本信息、联系方式、学习和工作经历、主要学术成就等。</w:t>
      </w:r>
    </w:p>
    <w:p w14:paraId="086451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_GB2312" w:hAnsi="仿宋_GB2312" w:eastAsia="仿宋_GB2312" w:cs="仿宋_GB2312"/>
          <w:color w:val="323232"/>
        </w:rPr>
      </w:pPr>
      <w:r>
        <w:rPr>
          <w:rFonts w:hint="eastAsia" w:ascii="仿宋_GB2312" w:hAnsi="仿宋_GB2312" w:eastAsia="仿宋_GB2312" w:cs="仿宋_GB2312"/>
          <w:color w:val="323232"/>
          <w:sz w:val="28"/>
          <w:szCs w:val="28"/>
          <w:shd w:val="clear" w:fill="FFFFFF"/>
          <w:lang w:val="en-US" w:eastAsia="zh-CN"/>
        </w:rPr>
        <w:t>应聘</w:t>
      </w:r>
      <w:r>
        <w:rPr>
          <w:rFonts w:hint="eastAsia" w:ascii="仿宋_GB2312" w:hAnsi="仿宋_GB2312" w:eastAsia="仿宋_GB2312" w:cs="仿宋_GB2312"/>
          <w:color w:val="323232"/>
          <w:sz w:val="28"/>
          <w:szCs w:val="28"/>
          <w:shd w:val="clear" w:fill="FFFFFF"/>
        </w:rPr>
        <w:t>网址：</w:t>
      </w:r>
      <w:r>
        <w:rPr>
          <w:rFonts w:hint="eastAsia" w:ascii="仿宋_GB2312" w:hAnsi="仿宋_GB2312" w:eastAsia="仿宋_GB2312" w:cs="仿宋_GB2312"/>
          <w:color w:val="0563C1"/>
          <w:sz w:val="28"/>
          <w:szCs w:val="28"/>
          <w:u w:val="single"/>
          <w:shd w:val="clear" w:fill="FFFFFF"/>
        </w:rPr>
        <w:fldChar w:fldCharType="begin"/>
      </w:r>
      <w:r>
        <w:rPr>
          <w:rFonts w:hint="eastAsia" w:ascii="仿宋_GB2312" w:hAnsi="仿宋_GB2312" w:eastAsia="仿宋_GB2312" w:cs="仿宋_GB2312"/>
          <w:color w:val="0563C1"/>
          <w:sz w:val="28"/>
          <w:szCs w:val="28"/>
          <w:u w:val="single"/>
          <w:shd w:val="clear" w:fill="FFFFFF"/>
        </w:rPr>
        <w:instrText xml:space="preserve"> HYPERLINK "https://hrzp.cup.edu.cn/zp.html" \l "/channel/02" </w:instrText>
      </w:r>
      <w:r>
        <w:rPr>
          <w:rFonts w:hint="eastAsia" w:ascii="仿宋_GB2312" w:hAnsi="仿宋_GB2312" w:eastAsia="仿宋_GB2312" w:cs="仿宋_GB2312"/>
          <w:color w:val="0563C1"/>
          <w:sz w:val="28"/>
          <w:szCs w:val="28"/>
          <w:u w:val="single"/>
          <w:shd w:val="clear" w:fill="FFFFFF"/>
        </w:rPr>
        <w:fldChar w:fldCharType="separate"/>
      </w:r>
      <w:r>
        <w:rPr>
          <w:rStyle w:val="8"/>
          <w:rFonts w:hint="eastAsia" w:ascii="仿宋_GB2312" w:hAnsi="仿宋_GB2312" w:eastAsia="仿宋_GB2312" w:cs="仿宋_GB2312"/>
          <w:color w:val="0563C1"/>
          <w:sz w:val="28"/>
          <w:szCs w:val="28"/>
          <w:u w:val="single"/>
          <w:shd w:val="clear" w:fill="FFFFFF"/>
        </w:rPr>
        <w:t>https://hrzp.cup.edu.cn/zp.html#/channel/02</w:t>
      </w:r>
      <w:r>
        <w:rPr>
          <w:rFonts w:hint="eastAsia" w:ascii="仿宋_GB2312" w:hAnsi="仿宋_GB2312" w:eastAsia="仿宋_GB2312" w:cs="仿宋_GB2312"/>
          <w:color w:val="0563C1"/>
          <w:sz w:val="28"/>
          <w:szCs w:val="28"/>
          <w:u w:val="single"/>
          <w:shd w:val="clear" w:fill="FFFFFF"/>
        </w:rPr>
        <w:fldChar w:fldCharType="end"/>
      </w:r>
    </w:p>
    <w:p w14:paraId="5809FA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_GB2312" w:hAnsi="仿宋_GB2312" w:eastAsia="仿宋_GB2312" w:cs="仿宋_GB2312"/>
          <w:color w:val="323232"/>
        </w:rPr>
      </w:pPr>
      <w:r>
        <w:rPr>
          <w:rFonts w:hint="eastAsia" w:ascii="仿宋_GB2312" w:hAnsi="仿宋_GB2312" w:eastAsia="仿宋_GB2312" w:cs="仿宋_GB2312"/>
          <w:color w:val="323232"/>
          <w:sz w:val="28"/>
          <w:szCs w:val="28"/>
          <w:shd w:val="clear" w:fill="FFFFFF"/>
        </w:rPr>
        <w:t>选择：地球物理学院专任教师岗</w:t>
      </w:r>
    </w:p>
    <w:p w14:paraId="261E04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_GB2312" w:hAnsi="仿宋_GB2312" w:eastAsia="仿宋_GB2312" w:cs="仿宋_GB2312"/>
          <w:color w:val="323232"/>
        </w:rPr>
      </w:pPr>
      <w:r>
        <w:rPr>
          <w:rFonts w:hint="eastAsia" w:ascii="仿宋_GB2312" w:hAnsi="仿宋_GB2312" w:eastAsia="仿宋_GB2312" w:cs="仿宋_GB2312"/>
          <w:color w:val="323232"/>
          <w:sz w:val="28"/>
          <w:szCs w:val="28"/>
          <w:shd w:val="clear" w:fill="FFFFFF"/>
        </w:rPr>
        <w:t>联系人：徐老师</w:t>
      </w:r>
    </w:p>
    <w:p w14:paraId="45EA9A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_GB2312" w:hAnsi="仿宋_GB2312" w:eastAsia="仿宋_GB2312" w:cs="仿宋_GB2312"/>
          <w:color w:val="323232"/>
        </w:rPr>
      </w:pPr>
      <w:r>
        <w:rPr>
          <w:rFonts w:hint="eastAsia" w:ascii="仿宋_GB2312" w:hAnsi="仿宋_GB2312" w:eastAsia="仿宋_GB2312" w:cs="仿宋_GB2312"/>
          <w:color w:val="323232"/>
          <w:sz w:val="28"/>
          <w:szCs w:val="28"/>
          <w:shd w:val="clear" w:fill="FFFFFF"/>
        </w:rPr>
        <w:t>联系电话：010-89731308</w:t>
      </w:r>
    </w:p>
    <w:p w14:paraId="742325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Style w:val="7"/>
          <w:rFonts w:hint="eastAsia" w:ascii="仿宋_GB2312" w:hAnsi="微软雅黑" w:eastAsia="仿宋_GB2312" w:cs="仿宋_GB2312"/>
          <w:i w:val="0"/>
          <w:iCs w:val="0"/>
          <w:caps w:val="0"/>
          <w:color w:val="323232"/>
          <w:spacing w:val="0"/>
          <w:sz w:val="28"/>
          <w:szCs w:val="28"/>
          <w:highlight w:val="cyan"/>
          <w:shd w:val="clear" w:fill="FFFFFF"/>
        </w:rPr>
      </w:pPr>
      <w:r>
        <w:rPr>
          <w:rFonts w:hint="eastAsia" w:ascii="仿宋_GB2312" w:hAnsi="仿宋_GB2312" w:eastAsia="仿宋_GB2312" w:cs="仿宋_GB2312"/>
          <w:color w:val="323232"/>
          <w:sz w:val="28"/>
          <w:szCs w:val="28"/>
          <w:shd w:val="clear" w:fill="FFFFFF"/>
        </w:rPr>
        <w:t>邮箱：xujing2017</w:t>
      </w:r>
      <w:r>
        <w:rPr>
          <w:rFonts w:hint="eastAsia" w:ascii="仿宋_GB2312" w:hAnsi="仿宋_GB2312" w:eastAsia="仿宋_GB2312" w:cs="仿宋_GB2312"/>
          <w:color w:val="323232"/>
          <w:sz w:val="28"/>
          <w:szCs w:val="28"/>
          <w:shd w:val="clear" w:fill="FFFFFF"/>
          <w:lang w:val="en-US" w:eastAsia="zh-CN"/>
        </w:rPr>
        <w:t>@</w:t>
      </w:r>
      <w:r>
        <w:rPr>
          <w:rFonts w:hint="eastAsia" w:ascii="仿宋_GB2312" w:hAnsi="仿宋_GB2312" w:eastAsia="仿宋_GB2312" w:cs="仿宋_GB2312"/>
          <w:color w:val="323232"/>
          <w:sz w:val="28"/>
          <w:szCs w:val="28"/>
          <w:shd w:val="clear" w:fill="FFFFFF"/>
        </w:rPr>
        <w:t>cup.edu.cn</w:t>
      </w:r>
    </w:p>
    <w:p w14:paraId="482EDE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color w:val="323232"/>
        </w:rPr>
      </w:pPr>
      <w:r>
        <w:rPr>
          <w:rStyle w:val="7"/>
          <w:rFonts w:hint="eastAsia" w:ascii="仿宋_GB2312" w:hAnsi="仿宋_GB2312" w:eastAsia="仿宋_GB2312" w:cs="仿宋_GB2312"/>
          <w:b/>
          <w:bCs/>
          <w:i w:val="0"/>
          <w:iCs w:val="0"/>
          <w:color w:val="323232"/>
          <w:sz w:val="28"/>
          <w:szCs w:val="28"/>
          <w:shd w:val="clear" w:fill="FFFFFF"/>
          <w:lang w:val="en-US" w:eastAsia="zh-CN"/>
        </w:rPr>
        <w:t>五、</w:t>
      </w:r>
      <w:r>
        <w:rPr>
          <w:rStyle w:val="7"/>
          <w:rFonts w:hint="eastAsia" w:ascii="仿宋_GB2312" w:hAnsi="仿宋_GB2312" w:eastAsia="仿宋_GB2312" w:cs="仿宋_GB2312"/>
          <w:b/>
          <w:bCs/>
          <w:i w:val="0"/>
          <w:iCs w:val="0"/>
          <w:color w:val="323232"/>
          <w:sz w:val="28"/>
          <w:szCs w:val="28"/>
          <w:shd w:val="clear" w:fill="FFFFFF"/>
        </w:rPr>
        <w:t>招聘岗位：</w:t>
      </w:r>
    </w:p>
    <w:p w14:paraId="182A257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562" w:firstLineChars="200"/>
        <w:jc w:val="both"/>
        <w:textAlignment w:val="auto"/>
        <w:rPr>
          <w:rFonts w:hint="eastAsia" w:ascii="仿宋_GB2312" w:hAnsi="仿宋_GB2312" w:eastAsia="仿宋_GB2312" w:cs="仿宋_GB2312"/>
          <w:b/>
          <w:bCs/>
          <w:color w:val="323232"/>
          <w:sz w:val="28"/>
          <w:szCs w:val="28"/>
          <w:shd w:val="clear" w:fill="FFFFFF"/>
        </w:rPr>
      </w:pPr>
      <w:r>
        <w:rPr>
          <w:rFonts w:hint="eastAsia" w:ascii="仿宋_GB2312" w:hAnsi="仿宋_GB2312" w:eastAsia="仿宋_GB2312" w:cs="仿宋_GB2312"/>
          <w:b/>
          <w:bCs/>
          <w:color w:val="323232"/>
          <w:sz w:val="28"/>
          <w:szCs w:val="28"/>
          <w:shd w:val="clear" w:fill="FFFFFF"/>
          <w:lang w:val="en-US" w:eastAsia="zh-CN"/>
        </w:rPr>
        <w:t>（一）高层次人才引进类型及待遇</w:t>
      </w:r>
    </w:p>
    <w:p w14:paraId="247F26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both"/>
        <w:textAlignment w:val="auto"/>
        <w:rPr>
          <w:rFonts w:hint="eastAsia"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1.杰出人才</w:t>
      </w:r>
    </w:p>
    <w:p w14:paraId="0F7E93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面向国际科技前沿，取得高水平原创性成果，面向国家重大需求，做出重大贡献；对学科发展具有国际视野和战略构想，在学科建设中做出卓越贡献，在世界一流学科建设中发挥关键的领军人才作用；在人才培养、科学研究等方面业绩卓著，中国科学院院士、中国工程院院士。</w:t>
      </w:r>
    </w:p>
    <w:p w14:paraId="2A9A54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both"/>
        <w:textAlignment w:val="auto"/>
        <w:rPr>
          <w:rFonts w:hint="eastAsia"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薪酬待遇：</w:t>
      </w:r>
    </w:p>
    <w:p w14:paraId="6FE9FF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（1）工资待遇面议；</w:t>
      </w:r>
    </w:p>
    <w:p w14:paraId="57D8F9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（2）购买北京人才房1套，或领取安家费（面议）并租用学校公租房（至退休年龄）。</w:t>
      </w:r>
    </w:p>
    <w:p w14:paraId="78BD00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both"/>
        <w:textAlignment w:val="auto"/>
        <w:rPr>
          <w:rFonts w:hint="eastAsia"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生活条件：</w:t>
      </w:r>
    </w:p>
    <w:p w14:paraId="22C7D4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享受学校为本人及其配偶提供的医疗保障政策。</w:t>
      </w:r>
    </w:p>
    <w:p w14:paraId="73DA04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both"/>
        <w:textAlignment w:val="auto"/>
        <w:rPr>
          <w:rFonts w:hint="eastAsia"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2.领军人才</w:t>
      </w:r>
    </w:p>
    <w:p w14:paraId="4EAB83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具备带领本学科在前沿领域赶超或保持国际先进水平的能力；在本学科领域开展原创性研究和关键技术研究，取得重要标志性成果；在学科建设中发挥领军人才作用，做出突出贡献；在人才培养、科学研究等方面业绩显著，获得国家级高层次人才称号或具备相当学术水平的人才，且年龄原则上小于55周岁，身体健康，能胜任相应岗位任务要求。</w:t>
      </w:r>
    </w:p>
    <w:p w14:paraId="37AB85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both"/>
        <w:textAlignment w:val="auto"/>
        <w:rPr>
          <w:rFonts w:hint="eastAsia"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薪酬待遇（可选择结构工资制或年薪制）：</w:t>
      </w:r>
    </w:p>
    <w:p w14:paraId="4A5554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（1）结构工资制</w:t>
      </w:r>
    </w:p>
    <w:p w14:paraId="28F9DB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提供有竞争力的薪酬，科研绩效奖励上不封顶；</w:t>
      </w:r>
    </w:p>
    <w:p w14:paraId="49BCA6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提供学校人才房购置，或充足的安家费并租用学校公租房；</w:t>
      </w:r>
    </w:p>
    <w:p w14:paraId="0B641F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（2）年薪制</w:t>
      </w:r>
    </w:p>
    <w:p w14:paraId="7035E1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提供有竞争力的薪酬，科研绩效奖励上不封顶；</w:t>
      </w:r>
    </w:p>
    <w:p w14:paraId="1820F2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合同期内可租用学校公租房。</w:t>
      </w:r>
    </w:p>
    <w:p w14:paraId="66A767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both"/>
        <w:textAlignment w:val="auto"/>
        <w:rPr>
          <w:rFonts w:hint="eastAsia"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工作条件：</w:t>
      </w:r>
    </w:p>
    <w:p w14:paraId="7F7C4D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（1）聘任至“石大学者”领军学者A岗；</w:t>
      </w:r>
    </w:p>
    <w:p w14:paraId="37F6E6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（2）提供科研启动经费、平台建设费和办公条件建设费支持；</w:t>
      </w:r>
    </w:p>
    <w:p w14:paraId="756F57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（3）聘任学校专业技术二级岗；</w:t>
      </w:r>
    </w:p>
    <w:p w14:paraId="46B117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（4）聘为博士研究生指导教师，享有专属研究生招生名额（前3年每年2个博士生指标）；</w:t>
      </w:r>
    </w:p>
    <w:p w14:paraId="48BA61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（5）提供必要的实验室工作条件。</w:t>
      </w:r>
    </w:p>
    <w:p w14:paraId="49975C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both"/>
        <w:textAlignment w:val="auto"/>
        <w:rPr>
          <w:rFonts w:hint="eastAsia"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生活条件：</w:t>
      </w:r>
    </w:p>
    <w:p w14:paraId="3ACD32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解决配偶工作，协助办理配偶及子女户口随迁。解决其子女入学入园需求；享受学校为本人及其配偶提供的医疗保障政策。</w:t>
      </w:r>
    </w:p>
    <w:p w14:paraId="1AB758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both"/>
        <w:textAlignment w:val="auto"/>
        <w:rPr>
          <w:rFonts w:hint="eastAsia"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3.优秀人才</w:t>
      </w:r>
    </w:p>
    <w:p w14:paraId="44B3E5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在本学科领域开展高水平的原创性研究和技术研究，取得高水平成果；在学科建设中发挥带头人作用，做出重要贡献；在人才培养、科学研究等方面业绩突出的，获得国家级青年人才称号或具备相当学术水平人才，且年龄原则上小于43周岁，身体健康，能胜任学校相应岗位任务要求。</w:t>
      </w:r>
    </w:p>
    <w:p w14:paraId="05AA26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both"/>
        <w:textAlignment w:val="auto"/>
        <w:rPr>
          <w:rFonts w:hint="eastAsia"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 薪酬待遇（可选择结构工资制或年薪制）：</w:t>
      </w:r>
    </w:p>
    <w:p w14:paraId="214BB5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（1）结构工资制</w:t>
      </w:r>
    </w:p>
    <w:p w14:paraId="69180F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提供有竞争力的薪酬，科研绩效奖励上不封顶；</w:t>
      </w:r>
    </w:p>
    <w:p w14:paraId="56E625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提供充足的安家费并租用学校公租房。</w:t>
      </w:r>
    </w:p>
    <w:p w14:paraId="77434E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（2）年薪制</w:t>
      </w:r>
    </w:p>
    <w:p w14:paraId="7F7920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提供有竞争力的薪酬，科研绩效奖励上不封顶；</w:t>
      </w:r>
    </w:p>
    <w:p w14:paraId="40F262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合同期内可租用学校公租房（10年）。</w:t>
      </w:r>
    </w:p>
    <w:p w14:paraId="56BFD0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 </w:t>
      </w:r>
      <w:r>
        <w:rPr>
          <w:rFonts w:hint="eastAsia" w:ascii="仿宋_GB2312" w:hAnsi="仿宋_GB2312" w:eastAsia="仿宋_GB2312" w:cs="仿宋_GB2312"/>
          <w:b/>
          <w:bCs/>
          <w:color w:val="323232"/>
          <w:kern w:val="0"/>
          <w:sz w:val="28"/>
          <w:szCs w:val="28"/>
          <w:shd w:val="clear" w:fill="FFFFFF"/>
          <w:lang w:val="en-US" w:eastAsia="zh-CN" w:bidi="ar"/>
        </w:rPr>
        <w:t>工作条件：</w:t>
      </w:r>
    </w:p>
    <w:p w14:paraId="51289D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（1）聘任至“石大学者”优秀学者A岗；</w:t>
      </w:r>
    </w:p>
    <w:p w14:paraId="4F5A02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（2）提供科研启动经费、平台建设费和办公条件建设费支持；</w:t>
      </w:r>
    </w:p>
    <w:p w14:paraId="117B77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（3）聘任学校专业技术三级岗；</w:t>
      </w:r>
    </w:p>
    <w:p w14:paraId="1DC996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（4）认定为正高级专业技术职务；</w:t>
      </w:r>
    </w:p>
    <w:p w14:paraId="3D8D9D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（5）聘为博士研究生指导教师，享有专属研究生招生名额（前3年合计4个博士生指标）；</w:t>
      </w:r>
    </w:p>
    <w:p w14:paraId="7D1CEB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（6）提供必要的实验室工作条件。</w:t>
      </w:r>
    </w:p>
    <w:p w14:paraId="5B92A8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both"/>
        <w:textAlignment w:val="auto"/>
        <w:rPr>
          <w:rFonts w:hint="eastAsia"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生活条件：</w:t>
      </w:r>
    </w:p>
    <w:p w14:paraId="5A1DFD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解决配偶工作，协助办理配偶户口及子女户口随迁。解决其子女入学入园需求；享受学校为本人及其配偶提供的医疗保障政策。</w:t>
      </w:r>
    </w:p>
    <w:p w14:paraId="7EEB5F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both"/>
        <w:textAlignment w:val="auto"/>
        <w:rPr>
          <w:rFonts w:hint="eastAsia"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特别关注：</w:t>
      </w:r>
    </w:p>
    <w:p w14:paraId="4B7389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来校工作5年内获评杰出人才或领军人才相关称号的，以及来校工作3年内获评优秀人才相关称号的，依照引进高层次人才按就高原则执行安家费、平台建设经费、科研启动经费等相关待遇，但不叠加享受。</w:t>
      </w:r>
    </w:p>
    <w:p w14:paraId="1718B5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both"/>
        <w:textAlignment w:val="auto"/>
        <w:rPr>
          <w:rFonts w:hint="eastAsia"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（二）优秀青年人才引进类型及待遇</w:t>
      </w:r>
    </w:p>
    <w:p w14:paraId="35F6A9DD">
      <w:pPr>
        <w:keepNext w:val="0"/>
        <w:keepLines w:val="0"/>
        <w:pageBreakBefore w:val="0"/>
        <w:widowControl/>
        <w:suppressLineNumbers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1.优秀青年学者</w:t>
      </w:r>
    </w:p>
    <w:p w14:paraId="23B8D216">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男性不超过36周岁，女性不超过38周岁，学术基础扎实、独立创新能力显著、发展方向明确、有潜力入选各类国家级青年人才计划的优秀青年人才。</w:t>
      </w:r>
    </w:p>
    <w:p w14:paraId="5A512ACD">
      <w:pPr>
        <w:keepNext w:val="0"/>
        <w:keepLines w:val="0"/>
        <w:pageBreakBefore w:val="0"/>
        <w:widowControl/>
        <w:numPr>
          <w:ilvl w:val="0"/>
          <w:numId w:val="0"/>
        </w:numPr>
        <w:suppressLineNumbers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薪酬待遇：</w:t>
      </w:r>
    </w:p>
    <w:p w14:paraId="2DCFB78B">
      <w:pPr>
        <w:keepNext w:val="0"/>
        <w:keepLines w:val="0"/>
        <w:pageBreakBefore w:val="0"/>
        <w:widowControl/>
        <w:numPr>
          <w:ilvl w:val="0"/>
          <w:numId w:val="1"/>
        </w:numPr>
        <w:suppressLineNumbers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聘期内享受学校专业技术四级岗岗位津贴；</w:t>
      </w:r>
    </w:p>
    <w:p w14:paraId="035B8241">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提供科研启动经费支持。</w:t>
      </w:r>
    </w:p>
    <w:p w14:paraId="17B82A6F">
      <w:pPr>
        <w:keepNext w:val="0"/>
        <w:keepLines w:val="0"/>
        <w:pageBreakBefore w:val="0"/>
        <w:widowControl/>
        <w:numPr>
          <w:ilvl w:val="0"/>
          <w:numId w:val="0"/>
        </w:numPr>
        <w:suppressLineNumbers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工作条件：</w:t>
      </w:r>
    </w:p>
    <w:p w14:paraId="6B5FDA22">
      <w:pPr>
        <w:keepNext w:val="0"/>
        <w:keepLines w:val="0"/>
        <w:pageBreakBefore w:val="0"/>
        <w:widowControl/>
        <w:numPr>
          <w:ilvl w:val="0"/>
          <w:numId w:val="2"/>
        </w:numPr>
        <w:suppressLineNumbers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认定为副高级专业技术职务；</w:t>
      </w:r>
    </w:p>
    <w:p w14:paraId="10BE9675">
      <w:pPr>
        <w:keepNext w:val="0"/>
        <w:keepLines w:val="0"/>
        <w:pageBreakBefore w:val="0"/>
        <w:widowControl/>
        <w:numPr>
          <w:ilvl w:val="0"/>
          <w:numId w:val="2"/>
        </w:numPr>
        <w:suppressLineNumbers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聘期内首次申报正高级专业技术职务不受指标限制，可适当放宽任职年限要求；</w:t>
      </w:r>
    </w:p>
    <w:p w14:paraId="56D5250D">
      <w:pPr>
        <w:keepNext w:val="0"/>
        <w:keepLines w:val="0"/>
        <w:pageBreakBefore w:val="0"/>
        <w:widowControl/>
        <w:numPr>
          <w:ilvl w:val="0"/>
          <w:numId w:val="2"/>
        </w:numPr>
        <w:suppressLineNumbers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满足条件的人员可以按照相应程序认定学术学位博士及学术学位硕士研究生导师资格；</w:t>
      </w:r>
    </w:p>
    <w:p w14:paraId="323DB38C">
      <w:pPr>
        <w:keepNext w:val="0"/>
        <w:keepLines w:val="0"/>
        <w:pageBreakBefore w:val="0"/>
        <w:widowControl/>
        <w:numPr>
          <w:ilvl w:val="0"/>
          <w:numId w:val="2"/>
        </w:numPr>
        <w:suppressLineNumbers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聘期内可以按照特任岗位教授（正高级）填报聘任岗位和专业技术职务。</w:t>
      </w:r>
    </w:p>
    <w:p w14:paraId="043B9AAE">
      <w:pPr>
        <w:keepNext w:val="0"/>
        <w:keepLines w:val="0"/>
        <w:pageBreakBefore w:val="0"/>
        <w:widowControl/>
        <w:numPr>
          <w:ilvl w:val="0"/>
          <w:numId w:val="0"/>
        </w:numPr>
        <w:suppressLineNumbers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住房保障：</w:t>
      </w:r>
    </w:p>
    <w:p w14:paraId="2AF2E15F">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学校提供公租房或安家费。</w:t>
      </w:r>
    </w:p>
    <w:p w14:paraId="6AEEED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both"/>
        <w:textAlignment w:val="auto"/>
        <w:rPr>
          <w:rFonts w:hint="eastAsia"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2.青年拔尖人才</w:t>
      </w:r>
    </w:p>
    <w:p w14:paraId="75B40F4F">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年龄不超过35周岁，创新能力强、发展潜力大的后备学科带头人和青年骨干教师。</w:t>
      </w:r>
    </w:p>
    <w:p w14:paraId="09053947">
      <w:pPr>
        <w:keepNext w:val="0"/>
        <w:keepLines w:val="0"/>
        <w:pageBreakBefore w:val="0"/>
        <w:widowControl/>
        <w:numPr>
          <w:ilvl w:val="0"/>
          <w:numId w:val="0"/>
        </w:numPr>
        <w:suppressLineNumbers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薪酬待遇：</w:t>
      </w:r>
    </w:p>
    <w:p w14:paraId="784C64F4">
      <w:pPr>
        <w:keepNext w:val="0"/>
        <w:keepLines w:val="0"/>
        <w:pageBreakBefore w:val="0"/>
        <w:widowControl/>
        <w:numPr>
          <w:ilvl w:val="0"/>
          <w:numId w:val="3"/>
        </w:numPr>
        <w:suppressLineNumbers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聘期内享受学校专业技术四级岗岗位津贴；</w:t>
      </w:r>
    </w:p>
    <w:p w14:paraId="21F0BFFF">
      <w:pPr>
        <w:keepNext w:val="0"/>
        <w:keepLines w:val="0"/>
        <w:pageBreakBefore w:val="0"/>
        <w:widowControl/>
        <w:numPr>
          <w:ilvl w:val="0"/>
          <w:numId w:val="3"/>
        </w:numPr>
        <w:suppressLineNumbers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提供科研启动经费支持。</w:t>
      </w:r>
    </w:p>
    <w:p w14:paraId="61C305DC">
      <w:pPr>
        <w:keepNext w:val="0"/>
        <w:keepLines w:val="0"/>
        <w:pageBreakBefore w:val="0"/>
        <w:widowControl/>
        <w:numPr>
          <w:ilvl w:val="0"/>
          <w:numId w:val="0"/>
        </w:numPr>
        <w:suppressLineNumbers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工作条件：</w:t>
      </w:r>
    </w:p>
    <w:p w14:paraId="1BD7485C">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（1）聘期内首次申报副高级专业技术职务不受指标限制，可适当放宽任职年限要求；</w:t>
      </w:r>
    </w:p>
    <w:p w14:paraId="393B3219">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（2）满足条件的人员，聘期内可以按照相应程序认定学术学位硕士研究生导师资格；聘期考核合格及以上可以按照相应程序认定学术学位博士及学术学位硕士研究生导师资格；</w:t>
      </w:r>
    </w:p>
    <w:p w14:paraId="698B4214">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（3）可以按照特任岗位副教授（副高级）填报聘任岗位和专业技术职务。</w:t>
      </w:r>
    </w:p>
    <w:p w14:paraId="7A8AE87A">
      <w:pPr>
        <w:keepNext w:val="0"/>
        <w:keepLines w:val="0"/>
        <w:pageBreakBefore w:val="0"/>
        <w:widowControl/>
        <w:numPr>
          <w:ilvl w:val="0"/>
          <w:numId w:val="0"/>
        </w:numPr>
        <w:suppressLineNumbers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住房保障：</w:t>
      </w:r>
    </w:p>
    <w:p w14:paraId="1BB2F8BA">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学校提供公租房或安家费。</w:t>
      </w:r>
    </w:p>
    <w:p w14:paraId="67A796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both"/>
        <w:textAlignment w:val="auto"/>
        <w:rPr>
          <w:rFonts w:hint="eastAsia"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3.专任教师（直接引进）</w:t>
      </w:r>
    </w:p>
    <w:p w14:paraId="2646CBFB">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引进教师一般须具有博士学位；具有正高级专业技术职务的一般不超过40周岁，具有副高级专业技术职务的或博士学位的一般不超过35周岁。</w:t>
      </w:r>
    </w:p>
    <w:p w14:paraId="3F3D948C">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优秀的海归博士或国内博士后出站人员（达到我校师资/优秀学科博士后出站考核优秀条件）可以直接引进。</w:t>
      </w:r>
    </w:p>
    <w:p w14:paraId="20D49C9F">
      <w:pPr>
        <w:keepNext w:val="0"/>
        <w:keepLines w:val="0"/>
        <w:pageBreakBefore w:val="0"/>
        <w:widowControl/>
        <w:suppressLineNumbers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条件保障：</w:t>
      </w:r>
    </w:p>
    <w:p w14:paraId="4F8B8FFF">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学校按照相关规定为教职工发放工资待遇，提供科研启动经费和安家费支持，并根据国家相关规定和上级批复的落户指标协助办理就业落户。</w:t>
      </w:r>
    </w:p>
    <w:p w14:paraId="22D36C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both"/>
        <w:textAlignment w:val="auto"/>
        <w:rPr>
          <w:rFonts w:hint="default"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4.师资博士后、优秀学科博士后、科研博士后、校企联合招收博士后、海外专项等</w:t>
      </w:r>
    </w:p>
    <w:p w14:paraId="75D981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both"/>
        <w:textAlignment w:val="auto"/>
        <w:rPr>
          <w:rFonts w:hint="default" w:ascii="仿宋_GB2312" w:hAnsi="仿宋_GB2312" w:eastAsia="仿宋_GB2312" w:cs="仿宋_GB2312"/>
          <w:b/>
          <w:bCs/>
          <w:color w:val="323232"/>
          <w:kern w:val="0"/>
          <w:sz w:val="28"/>
          <w:szCs w:val="28"/>
          <w:shd w:val="clear" w:fill="FFFFFF"/>
          <w:lang w:val="en-US" w:eastAsia="zh-CN" w:bidi="ar"/>
        </w:rPr>
      </w:pPr>
    </w:p>
    <w:p w14:paraId="7E2B144D">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具有博士学位，入站时年龄不超过35周岁；应届博士毕业生或与其他单位无人事劳动关系人员；已取得优秀科研学术成果，并且达到学校相关博士后项目学术选拔标准。</w:t>
      </w:r>
    </w:p>
    <w:p w14:paraId="24168EB9">
      <w:pPr>
        <w:keepNext w:val="0"/>
        <w:keepLines w:val="0"/>
        <w:pageBreakBefore w:val="0"/>
        <w:widowControl/>
        <w:suppressLineNumbers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bCs/>
          <w:color w:val="323232"/>
          <w:kern w:val="0"/>
          <w:sz w:val="28"/>
          <w:szCs w:val="28"/>
          <w:shd w:val="clear" w:fill="FFFFFF"/>
          <w:lang w:val="en-US" w:eastAsia="zh-CN" w:bidi="ar"/>
        </w:rPr>
      </w:pPr>
      <w:r>
        <w:rPr>
          <w:rFonts w:hint="eastAsia" w:ascii="仿宋_GB2312" w:hAnsi="仿宋_GB2312" w:eastAsia="仿宋_GB2312" w:cs="仿宋_GB2312"/>
          <w:b/>
          <w:bCs/>
          <w:color w:val="323232"/>
          <w:kern w:val="0"/>
          <w:sz w:val="28"/>
          <w:szCs w:val="28"/>
          <w:shd w:val="clear" w:fill="FFFFFF"/>
          <w:lang w:val="en-US" w:eastAsia="zh-CN" w:bidi="ar"/>
        </w:rPr>
        <w:t>条件保障：</w:t>
      </w:r>
    </w:p>
    <w:p w14:paraId="5B796D10">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师资博士后工资待遇参照事业编制教师相应岗位的工资体系执行；在站期间可申请租住学校博士后公寓；师资博士后入站即为学校师资，出站考核优秀的可直接留校工作。</w:t>
      </w:r>
    </w:p>
    <w:p w14:paraId="0FBC6F86">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优秀学科博士后薪酬待遇为不低于税前30万元/年；在站期间可申请租住学校博士后公寓或享受相关补助；优秀学科博士后出站考核优秀的可以被选留为学校师资。</w:t>
      </w:r>
    </w:p>
    <w:p w14:paraId="37FD6C80">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科研博士后具体待遇与合作导师沟通确定，纳入学校工会会员并享受在职教职工工会福利的方案，可享受落户、子女入托入学等公共服务。</w:t>
      </w:r>
    </w:p>
    <w:p w14:paraId="3F58FE7E">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b w:val="0"/>
          <w:bCs w:val="0"/>
          <w:color w:val="323232"/>
          <w:kern w:val="0"/>
          <w:sz w:val="28"/>
          <w:szCs w:val="28"/>
          <w:shd w:val="clear" w:fill="FFFFFF"/>
          <w:lang w:val="en-US" w:eastAsia="zh-CN" w:bidi="ar"/>
        </w:rPr>
      </w:pPr>
      <w:r>
        <w:rPr>
          <w:rFonts w:hint="eastAsia" w:ascii="仿宋_GB2312" w:hAnsi="仿宋_GB2312" w:eastAsia="仿宋_GB2312" w:cs="仿宋_GB2312"/>
          <w:b w:val="0"/>
          <w:bCs w:val="0"/>
          <w:color w:val="323232"/>
          <w:kern w:val="0"/>
          <w:sz w:val="28"/>
          <w:szCs w:val="28"/>
          <w:shd w:val="clear" w:fill="FFFFFF"/>
          <w:lang w:val="en-US" w:eastAsia="zh-CN" w:bidi="ar"/>
        </w:rPr>
        <w:t>校企联合招收博士后具体待遇由合作企业确定，中石大与74家工作站建立合作进行联合招收。</w:t>
      </w:r>
    </w:p>
    <w:p w14:paraId="704C61C4">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color w:val="323232"/>
        </w:rPr>
      </w:pPr>
      <w:r>
        <w:rPr>
          <w:rFonts w:hint="eastAsia" w:ascii="仿宋_GB2312" w:hAnsi="仿宋_GB2312" w:eastAsia="仿宋_GB2312" w:cs="仿宋_GB2312"/>
          <w:b w:val="0"/>
          <w:bCs w:val="0"/>
          <w:color w:val="323232"/>
          <w:kern w:val="0"/>
          <w:sz w:val="28"/>
          <w:szCs w:val="28"/>
          <w:shd w:val="clear" w:fill="FFFFFF"/>
          <w:lang w:val="en-US" w:eastAsia="zh-CN" w:bidi="ar"/>
        </w:rPr>
        <w:t>另，海外博士可额外关注海外专项。任职条件：在海外取得博士学位，博士学位所属学科为业内公认的世界一流学科或博士导师为国际公认的一流专家。入选后根据岗位可在师资博士后或优秀学科博士后的待遇上叠加。</w:t>
      </w:r>
      <w:bookmarkStart w:id="0" w:name="_GoBack"/>
      <w:bookmarkEnd w:id="0"/>
      <w:r>
        <w:rPr>
          <w:rFonts w:hint="eastAsia" w:ascii="仿宋_GB2312" w:hAnsi="仿宋_GB2312" w:eastAsia="仿宋_GB2312" w:cs="仿宋_GB2312"/>
          <w:b w:val="0"/>
          <w:bCs w:val="0"/>
          <w:color w:val="323232"/>
          <w:kern w:val="0"/>
          <w:sz w:val="28"/>
          <w:szCs w:val="28"/>
          <w:shd w:val="clear" w:fill="FFFFFF"/>
          <w:lang w:val="en-US" w:eastAsia="zh-CN" w:bidi="ar"/>
        </w:rPr>
        <w:br w:type="textWrapping"/>
      </w:r>
    </w:p>
    <w:p w14:paraId="013AB2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color w:val="323232"/>
        </w:rPr>
      </w:pPr>
    </w:p>
    <w:p w14:paraId="07E30AC2">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08AF5"/>
    <w:multiLevelType w:val="singleLevel"/>
    <w:tmpl w:val="9A608AF5"/>
    <w:lvl w:ilvl="0" w:tentative="0">
      <w:start w:val="1"/>
      <w:numFmt w:val="decimal"/>
      <w:suff w:val="nothing"/>
      <w:lvlText w:val="（%1）"/>
      <w:lvlJc w:val="left"/>
    </w:lvl>
  </w:abstractNum>
  <w:abstractNum w:abstractNumId="1">
    <w:nsid w:val="EA43B09B"/>
    <w:multiLevelType w:val="singleLevel"/>
    <w:tmpl w:val="EA43B09B"/>
    <w:lvl w:ilvl="0" w:tentative="0">
      <w:start w:val="1"/>
      <w:numFmt w:val="decimal"/>
      <w:suff w:val="nothing"/>
      <w:lvlText w:val="（%1）"/>
      <w:lvlJc w:val="left"/>
    </w:lvl>
  </w:abstractNum>
  <w:abstractNum w:abstractNumId="2">
    <w:nsid w:val="73AA6F3F"/>
    <w:multiLevelType w:val="singleLevel"/>
    <w:tmpl w:val="73AA6F3F"/>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NDZlMWVhYjg5ZjA4ZmNjM2ZlYTk4ZTkwMDkwMDQifQ=="/>
  </w:docVars>
  <w:rsids>
    <w:rsidRoot w:val="00000000"/>
    <w:rsid w:val="01EC4D7D"/>
    <w:rsid w:val="02094A42"/>
    <w:rsid w:val="03062D2F"/>
    <w:rsid w:val="094E5430"/>
    <w:rsid w:val="118900CF"/>
    <w:rsid w:val="156B275E"/>
    <w:rsid w:val="16F94C2D"/>
    <w:rsid w:val="17FD6D90"/>
    <w:rsid w:val="20AF2801"/>
    <w:rsid w:val="23706277"/>
    <w:rsid w:val="27CC3C98"/>
    <w:rsid w:val="2AD07FEE"/>
    <w:rsid w:val="2BDB094E"/>
    <w:rsid w:val="2D5623D8"/>
    <w:rsid w:val="2DAC0A59"/>
    <w:rsid w:val="2F170B99"/>
    <w:rsid w:val="2FDD4C94"/>
    <w:rsid w:val="32254B17"/>
    <w:rsid w:val="363D7497"/>
    <w:rsid w:val="36C125E9"/>
    <w:rsid w:val="39236E50"/>
    <w:rsid w:val="3C455960"/>
    <w:rsid w:val="3C6F525F"/>
    <w:rsid w:val="3CAA05F4"/>
    <w:rsid w:val="3E154DAD"/>
    <w:rsid w:val="452D3B70"/>
    <w:rsid w:val="45367129"/>
    <w:rsid w:val="47A10846"/>
    <w:rsid w:val="49375E7B"/>
    <w:rsid w:val="52DE294E"/>
    <w:rsid w:val="538A27BB"/>
    <w:rsid w:val="5B422FC3"/>
    <w:rsid w:val="5E1C257C"/>
    <w:rsid w:val="6DDA2C45"/>
    <w:rsid w:val="70643898"/>
    <w:rsid w:val="71467BE4"/>
    <w:rsid w:val="7C3F0E20"/>
    <w:rsid w:val="7E9B1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3165</Words>
  <Characters>3358</Characters>
  <Lines>0</Lines>
  <Paragraphs>0</Paragraphs>
  <TotalTime>10</TotalTime>
  <ScaleCrop>false</ScaleCrop>
  <LinksUpToDate>false</LinksUpToDate>
  <CharactersWithSpaces>3360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2025-11-17T06:10:00Z</dcterms:created>
  <dc:creator>lenovo</dc:creator>
  <cp:lastModifiedBy>徐静</cp:lastModifiedBy>
  <dcterms:modified xsi:type="dcterms:W3CDTF">2025-11-27T08:49:06Z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10128BC1B4154DACADA36A922CC20E0C_12</vt:lpwstr>
  </property>
</Properties>
</file>