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C0A" w:rsidRPr="00362FF2" w:rsidRDefault="00193C0A" w:rsidP="00193C0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2FF2">
        <w:rPr>
          <w:rFonts w:ascii="Times New Roman" w:hAnsi="Times New Roman" w:cs="Times New Roman"/>
          <w:b/>
          <w:bCs/>
          <w:sz w:val="32"/>
          <w:szCs w:val="32"/>
        </w:rPr>
        <w:t>关于举行二零二二微生物地质学学术研讨会</w:t>
      </w:r>
    </w:p>
    <w:p w:rsidR="00C96FEF" w:rsidRPr="00362FF2" w:rsidRDefault="00193C0A" w:rsidP="00193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2FF2">
        <w:rPr>
          <w:rFonts w:ascii="Times New Roman" w:hAnsi="Times New Roman" w:cs="Times New Roman"/>
          <w:b/>
          <w:bCs/>
          <w:sz w:val="32"/>
          <w:szCs w:val="32"/>
        </w:rPr>
        <w:t>暨地层微生物资源与应用研究中心三周年学术年会的会议通知</w:t>
      </w:r>
    </w:p>
    <w:p w:rsidR="005B4642" w:rsidRDefault="005B4642" w:rsidP="005B4642">
      <w:pPr>
        <w:adjustRightInd w:val="0"/>
        <w:snapToGrid w:val="0"/>
        <w:spacing w:line="360" w:lineRule="auto"/>
        <w:ind w:firstLineChars="200" w:firstLine="640"/>
        <w:contextualSpacing/>
        <w:rPr>
          <w:rFonts w:ascii="Times New Roman" w:hAnsi="宋体" w:cs="Times New Roman"/>
          <w:sz w:val="32"/>
          <w:szCs w:val="32"/>
        </w:rPr>
      </w:pPr>
    </w:p>
    <w:p w:rsidR="005B4642" w:rsidRDefault="005B4642" w:rsidP="005B4642">
      <w:pPr>
        <w:adjustRightInd w:val="0"/>
        <w:snapToGrid w:val="0"/>
        <w:spacing w:line="360" w:lineRule="auto"/>
        <w:ind w:firstLineChars="200" w:firstLine="640"/>
        <w:contextualSpacing/>
        <w:rPr>
          <w:rFonts w:ascii="Times New Roman" w:hAnsi="宋体" w:cs="Times New Roman"/>
          <w:sz w:val="32"/>
          <w:szCs w:val="32"/>
        </w:rPr>
      </w:pPr>
      <w:r w:rsidRPr="00CF2A7D">
        <w:rPr>
          <w:rFonts w:ascii="Times New Roman" w:hAnsi="宋体" w:cs="Times New Roman" w:hint="eastAsia"/>
          <w:sz w:val="32"/>
          <w:szCs w:val="32"/>
        </w:rPr>
        <w:t>微生物地质学</w:t>
      </w:r>
      <w:r>
        <w:rPr>
          <w:rFonts w:ascii="Times New Roman" w:hAnsi="宋体" w:cs="Times New Roman" w:hint="eastAsia"/>
          <w:sz w:val="32"/>
          <w:szCs w:val="32"/>
        </w:rPr>
        <w:t>是</w:t>
      </w:r>
      <w:r w:rsidRPr="00CF2A7D">
        <w:rPr>
          <w:rFonts w:ascii="Times New Roman" w:hAnsi="宋体" w:cs="Times New Roman" w:hint="eastAsia"/>
          <w:sz w:val="32"/>
          <w:szCs w:val="32"/>
        </w:rPr>
        <w:t>地质学和微生物学</w:t>
      </w:r>
      <w:r w:rsidRPr="007E6610">
        <w:rPr>
          <w:rFonts w:ascii="Times New Roman" w:hAnsi="宋体" w:cs="Times New Roman" w:hint="eastAsia"/>
          <w:sz w:val="32"/>
          <w:szCs w:val="32"/>
        </w:rPr>
        <w:t>等</w:t>
      </w:r>
      <w:r w:rsidRPr="00CF2A7D">
        <w:rPr>
          <w:rFonts w:ascii="Times New Roman" w:hAnsi="宋体" w:cs="Times New Roman" w:hint="eastAsia"/>
          <w:sz w:val="32"/>
          <w:szCs w:val="32"/>
        </w:rPr>
        <w:t>的新兴交叉学科，近年来得到了蓬勃发展。</w:t>
      </w:r>
      <w:r>
        <w:rPr>
          <w:rFonts w:ascii="Times New Roman" w:hAnsi="宋体" w:cs="Times New Roman" w:hint="eastAsia"/>
          <w:sz w:val="32"/>
          <w:szCs w:val="32"/>
        </w:rPr>
        <w:t>中国石油大学（北京）已经专门成立地层微生物资源与应用研究中心，筹建深地油气微生物菌种资源保藏中心。</w:t>
      </w:r>
      <w:r w:rsidRPr="00CF2A7D">
        <w:rPr>
          <w:rFonts w:ascii="Times New Roman" w:hAnsi="宋体" w:cs="Times New Roman" w:hint="eastAsia"/>
          <w:sz w:val="32"/>
          <w:szCs w:val="32"/>
        </w:rPr>
        <w:t>本次微生物地质学学术研讨会（第</w:t>
      </w:r>
      <w:r>
        <w:rPr>
          <w:rFonts w:ascii="Times New Roman" w:hAnsi="宋体" w:cs="Times New Roman" w:hint="eastAsia"/>
          <w:sz w:val="32"/>
          <w:szCs w:val="32"/>
        </w:rPr>
        <w:t>七</w:t>
      </w:r>
      <w:r w:rsidRPr="00CF2A7D">
        <w:rPr>
          <w:rFonts w:ascii="Times New Roman" w:hAnsi="宋体" w:cs="Times New Roman" w:hint="eastAsia"/>
          <w:sz w:val="32"/>
          <w:szCs w:val="32"/>
        </w:rPr>
        <w:t>届）将对微生物地质学领域的相关研究进行展示、交流和总结，以期促进我国微生物地质学的</w:t>
      </w:r>
      <w:r>
        <w:rPr>
          <w:rFonts w:ascii="Times New Roman" w:hAnsi="宋体" w:cs="Times New Roman" w:hint="eastAsia"/>
          <w:sz w:val="32"/>
          <w:szCs w:val="32"/>
        </w:rPr>
        <w:t>进一步</w:t>
      </w:r>
      <w:r w:rsidRPr="00CF2A7D">
        <w:rPr>
          <w:rFonts w:ascii="Times New Roman" w:hAnsi="宋体" w:cs="Times New Roman" w:hint="eastAsia"/>
          <w:sz w:val="32"/>
          <w:szCs w:val="32"/>
        </w:rPr>
        <w:t>发展。</w:t>
      </w:r>
    </w:p>
    <w:p w:rsidR="00193C0A" w:rsidRPr="005B4642" w:rsidRDefault="00193C0A" w:rsidP="00193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黑体" w:hAnsi="Times New Roman" w:cs="Times New Roman"/>
          <w:color w:val="323232"/>
          <w:sz w:val="32"/>
          <w:szCs w:val="32"/>
        </w:rPr>
        <w:t>一、会议主题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国内外微生物地质学最新学术研讨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黑体" w:hAnsi="Times New Roman" w:cs="Times New Roman"/>
          <w:color w:val="323232"/>
          <w:sz w:val="32"/>
          <w:szCs w:val="32"/>
        </w:rPr>
        <w:t>二、会议内容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仿宋_GB2312" w:hAnsi="Times New Roman" w:cs="Times New Roman"/>
          <w:color w:val="323232"/>
          <w:sz w:val="32"/>
          <w:szCs w:val="32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1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、地层微生物资源与应用研究中心三周年学术年会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2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、微生物地质学学术研讨会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黑体" w:hAnsi="Times New Roman" w:cs="Times New Roman"/>
          <w:color w:val="323232"/>
          <w:sz w:val="32"/>
          <w:szCs w:val="32"/>
        </w:rPr>
        <w:t>三、会议安排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1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、会议时间：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 xml:space="preserve"> 2023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年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2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月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16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日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2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、会议地点：中国石油大学（北京），北京昌平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黑体" w:hAnsi="Times New Roman" w:cs="Times New Roman"/>
          <w:color w:val="323232"/>
          <w:sz w:val="32"/>
          <w:szCs w:val="32"/>
        </w:rPr>
        <w:t>四、会议报告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请参会</w:t>
      </w:r>
      <w:r w:rsidR="007F7FBC"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报告人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于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2023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年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2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月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1</w:t>
      </w:r>
      <w:r w:rsidR="007F7FBC"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5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日前发送相关信息（参会人姓名、单位、报告题目、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PPT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等）发送</w:t>
      </w:r>
      <w:proofErr w:type="gramStart"/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至</w:t>
      </w:r>
      <w:r w:rsidR="007F7FBC"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会议</w:t>
      </w:r>
      <w:proofErr w:type="gramEnd"/>
      <w:r w:rsidR="007F7FBC"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联系人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。</w:t>
      </w:r>
      <w:r w:rsidR="007F7FBC"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报告详见会议日程。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黑体" w:hAnsi="Times New Roman" w:cs="Times New Roman"/>
          <w:color w:val="323232"/>
          <w:sz w:val="32"/>
          <w:szCs w:val="32"/>
        </w:rPr>
        <w:t>五、会议注册及</w:t>
      </w:r>
      <w:r w:rsidR="00362FF2" w:rsidRPr="00362FF2">
        <w:rPr>
          <w:rFonts w:ascii="Times New Roman" w:eastAsia="黑体" w:hAnsi="Times New Roman" w:cs="Times New Roman"/>
          <w:color w:val="323232"/>
          <w:sz w:val="32"/>
          <w:szCs w:val="32"/>
        </w:rPr>
        <w:t>食宿</w:t>
      </w:r>
      <w:r w:rsidRPr="00362FF2">
        <w:rPr>
          <w:rFonts w:ascii="Times New Roman" w:eastAsia="黑体" w:hAnsi="Times New Roman" w:cs="Times New Roman"/>
          <w:color w:val="323232"/>
          <w:sz w:val="32"/>
          <w:szCs w:val="32"/>
        </w:rPr>
        <w:t>安排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1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、注册费：本次会议</w:t>
      </w:r>
      <w:proofErr w:type="gramStart"/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免注册</w:t>
      </w:r>
      <w:proofErr w:type="gramEnd"/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费。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仿宋_GB2312" w:hAnsi="Times New Roman" w:cs="Times New Roman"/>
          <w:color w:val="323232"/>
          <w:sz w:val="32"/>
          <w:szCs w:val="32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2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、食宿：会议组不安排统一住宿，如有需求，协助解决；</w:t>
      </w:r>
      <w:r w:rsidR="007F7FBC"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提供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午餐和晚餐</w:t>
      </w:r>
      <w:r w:rsidR="007F7FBC"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，免餐费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。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lastRenderedPageBreak/>
        <w:t>3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、报名方式：邀请和推荐。</w:t>
      </w:r>
    </w:p>
    <w:p w:rsidR="00193C0A" w:rsidRPr="00362FF2" w:rsidRDefault="00193C0A" w:rsidP="00193C0A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黑体" w:hAnsi="Times New Roman" w:cs="Times New Roman"/>
          <w:color w:val="323232"/>
          <w:sz w:val="32"/>
          <w:szCs w:val="32"/>
        </w:rPr>
        <w:t>六、会议联系人</w:t>
      </w:r>
    </w:p>
    <w:p w:rsidR="00193C0A" w:rsidRPr="00362FF2" w:rsidRDefault="007F7FBC" w:rsidP="007F7FBC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戴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 xml:space="preserve">  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兵（负责）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13810490586</w:t>
      </w:r>
    </w:p>
    <w:p w:rsidR="007F7FBC" w:rsidRPr="00362FF2" w:rsidRDefault="007F7FBC" w:rsidP="007F7FBC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仿宋_GB2312" w:hAnsi="Times New Roman" w:cs="Times New Roman"/>
          <w:color w:val="323232"/>
          <w:sz w:val="32"/>
          <w:szCs w:val="32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郝雪莲（事务）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15120027710</w:t>
      </w:r>
    </w:p>
    <w:p w:rsidR="007F7FBC" w:rsidRPr="00362FF2" w:rsidRDefault="007F7FBC" w:rsidP="007F7FBC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万云洋（学术）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15010766713</w:t>
      </w:r>
    </w:p>
    <w:p w:rsidR="00193C0A" w:rsidRPr="00362FF2" w:rsidRDefault="00193C0A" w:rsidP="00362FF2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通信地址：北京市昌平区府学路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18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号中国石油大学（北京）</w:t>
      </w:r>
      <w:r w:rsidR="007F7FBC"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非常规油气科学技术研究院</w:t>
      </w:r>
    </w:p>
    <w:p w:rsidR="00193C0A" w:rsidRPr="00362FF2" w:rsidRDefault="00193C0A" w:rsidP="00362FF2">
      <w:pPr>
        <w:pStyle w:val="a3"/>
        <w:shd w:val="clear" w:color="auto" w:fill="FFFFFF"/>
        <w:spacing w:before="0" w:beforeAutospacing="0" w:after="0" w:afterAutospacing="0" w:line="560" w:lineRule="atLeast"/>
        <w:ind w:firstLineChars="400" w:firstLine="1280"/>
        <w:jc w:val="both"/>
        <w:rPr>
          <w:rFonts w:ascii="Times New Roman" w:eastAsia="微软雅黑" w:hAnsi="Times New Roman" w:cs="Times New Roman"/>
          <w:color w:val="323232"/>
          <w:sz w:val="21"/>
          <w:szCs w:val="21"/>
        </w:rPr>
      </w:pP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邮编：</w:t>
      </w:r>
      <w:r w:rsidRPr="00362FF2">
        <w:rPr>
          <w:rFonts w:ascii="Times New Roman" w:eastAsia="仿宋_GB2312" w:hAnsi="Times New Roman" w:cs="Times New Roman"/>
          <w:color w:val="323232"/>
          <w:sz w:val="32"/>
          <w:szCs w:val="32"/>
        </w:rPr>
        <w:t>102249</w:t>
      </w:r>
    </w:p>
    <w:p w:rsidR="00193C0A" w:rsidRPr="00362FF2" w:rsidRDefault="00193C0A" w:rsidP="00193C0A">
      <w:pPr>
        <w:jc w:val="center"/>
        <w:rPr>
          <w:rFonts w:ascii="Times New Roman" w:hAnsi="Times New Roman" w:cs="Times New Roman"/>
        </w:rPr>
      </w:pPr>
    </w:p>
    <w:p w:rsidR="007F7FBC" w:rsidRPr="00362FF2" w:rsidRDefault="007F7FBC" w:rsidP="007F7FBC">
      <w:pPr>
        <w:spacing w:line="360" w:lineRule="auto"/>
        <w:ind w:firstLineChars="200" w:firstLine="640"/>
        <w:rPr>
          <w:rFonts w:ascii="Times New Roman" w:hAnsi="Times New Roman" w:cs="Times New Roman"/>
          <w:b/>
          <w:bCs/>
          <w:sz w:val="32"/>
          <w:szCs w:val="32"/>
        </w:rPr>
      </w:pPr>
      <w:r w:rsidRPr="00362FF2">
        <w:rPr>
          <w:rFonts w:ascii="Times New Roman" w:hAnsi="Times New Roman" w:cs="Times New Roman"/>
          <w:b/>
          <w:bCs/>
          <w:sz w:val="32"/>
          <w:szCs w:val="32"/>
        </w:rPr>
        <w:t>主办</w:t>
      </w:r>
    </w:p>
    <w:p w:rsidR="007F7FBC" w:rsidRPr="00362FF2" w:rsidRDefault="007F7FBC" w:rsidP="007F7FBC">
      <w:pPr>
        <w:spacing w:line="360" w:lineRule="auto"/>
        <w:ind w:rightChars="730" w:right="1533"/>
        <w:jc w:val="right"/>
        <w:rPr>
          <w:rFonts w:ascii="Times New Roman" w:eastAsia="宋体" w:hAnsi="Times New Roman" w:cs="Times New Roman"/>
          <w:sz w:val="32"/>
          <w:szCs w:val="32"/>
        </w:rPr>
      </w:pPr>
      <w:r w:rsidRPr="00362FF2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362FF2">
        <w:rPr>
          <w:rFonts w:ascii="Times New Roman" w:eastAsia="宋体" w:hAnsi="Times New Roman" w:cs="Times New Roman"/>
          <w:sz w:val="32"/>
          <w:szCs w:val="32"/>
        </w:rPr>
        <w:t>中国石油大学（北京）</w:t>
      </w:r>
    </w:p>
    <w:p w:rsidR="007F7FBC" w:rsidRPr="00362FF2" w:rsidRDefault="007F7FBC" w:rsidP="007F7FBC">
      <w:pPr>
        <w:spacing w:line="360" w:lineRule="auto"/>
        <w:ind w:rightChars="730" w:right="1533"/>
        <w:jc w:val="right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 w:rsidRPr="00362FF2">
        <w:rPr>
          <w:rFonts w:ascii="Times New Roman" w:eastAsia="宋体" w:hAnsi="Times New Roman" w:cs="Times New Roman"/>
          <w:sz w:val="32"/>
          <w:szCs w:val="32"/>
        </w:rPr>
        <w:t>北京能源协会</w:t>
      </w:r>
    </w:p>
    <w:p w:rsidR="007F7FBC" w:rsidRPr="00362FF2" w:rsidRDefault="007F7FBC" w:rsidP="007F7FBC">
      <w:pPr>
        <w:widowControl/>
        <w:ind w:rightChars="730" w:right="1533"/>
        <w:jc w:val="right"/>
        <w:rPr>
          <w:rFonts w:ascii="Times New Roman" w:eastAsia="宋体" w:hAnsi="Times New Roman" w:cs="Times New Roman"/>
          <w:sz w:val="32"/>
          <w:szCs w:val="32"/>
        </w:rPr>
      </w:pPr>
      <w:r w:rsidRPr="00362FF2">
        <w:rPr>
          <w:rFonts w:ascii="Times New Roman" w:eastAsia="宋体" w:hAnsi="Times New Roman" w:cs="Times New Roman"/>
          <w:sz w:val="32"/>
          <w:szCs w:val="32"/>
        </w:rPr>
        <w:t>中国微生物学会地质微生物学分会</w:t>
      </w:r>
    </w:p>
    <w:p w:rsidR="007F7FBC" w:rsidRPr="00362FF2" w:rsidRDefault="007F7FBC" w:rsidP="007F7FBC">
      <w:pPr>
        <w:widowControl/>
        <w:ind w:rightChars="730" w:right="1533"/>
        <w:jc w:val="right"/>
        <w:rPr>
          <w:rFonts w:ascii="Times New Roman" w:eastAsia="宋体" w:hAnsi="Times New Roman" w:cs="Times New Roman"/>
          <w:sz w:val="32"/>
          <w:szCs w:val="32"/>
        </w:rPr>
      </w:pPr>
      <w:r w:rsidRPr="00362FF2">
        <w:rPr>
          <w:rFonts w:ascii="Times New Roman" w:eastAsia="宋体" w:hAnsi="Times New Roman" w:cs="Times New Roman"/>
          <w:sz w:val="32"/>
          <w:szCs w:val="32"/>
        </w:rPr>
        <w:t>北京市</w:t>
      </w:r>
      <w:proofErr w:type="gramStart"/>
      <w:r w:rsidRPr="00362FF2">
        <w:rPr>
          <w:rFonts w:ascii="Times New Roman" w:eastAsia="宋体" w:hAnsi="Times New Roman" w:cs="Times New Roman"/>
          <w:sz w:val="32"/>
          <w:szCs w:val="32"/>
        </w:rPr>
        <w:t>昌平区</w:t>
      </w:r>
      <w:proofErr w:type="gramEnd"/>
      <w:r w:rsidRPr="00362FF2">
        <w:rPr>
          <w:rFonts w:ascii="Times New Roman" w:eastAsia="宋体" w:hAnsi="Times New Roman" w:cs="Times New Roman"/>
          <w:sz w:val="32"/>
          <w:szCs w:val="32"/>
        </w:rPr>
        <w:t>科学技术协会</w:t>
      </w:r>
    </w:p>
    <w:p w:rsidR="007F7FBC" w:rsidRPr="00362FF2" w:rsidRDefault="007F7FBC" w:rsidP="007F7FBC">
      <w:pPr>
        <w:spacing w:line="360" w:lineRule="auto"/>
        <w:ind w:firstLineChars="200" w:firstLine="640"/>
        <w:rPr>
          <w:rFonts w:ascii="Times New Roman" w:hAnsi="Times New Roman" w:cs="Times New Roman"/>
          <w:b/>
          <w:bCs/>
          <w:sz w:val="32"/>
          <w:szCs w:val="32"/>
        </w:rPr>
      </w:pPr>
      <w:r w:rsidRPr="00362FF2">
        <w:rPr>
          <w:rFonts w:ascii="Times New Roman" w:hAnsi="Times New Roman" w:cs="Times New Roman"/>
          <w:b/>
          <w:bCs/>
          <w:sz w:val="32"/>
          <w:szCs w:val="32"/>
        </w:rPr>
        <w:t>承办</w:t>
      </w:r>
    </w:p>
    <w:p w:rsidR="007F7FBC" w:rsidRPr="00362FF2" w:rsidRDefault="007F7FBC" w:rsidP="007F7FBC">
      <w:pPr>
        <w:widowControl/>
        <w:ind w:rightChars="730" w:right="1533"/>
        <w:jc w:val="right"/>
        <w:rPr>
          <w:rFonts w:ascii="Times New Roman" w:eastAsia="宋体" w:hAnsi="Times New Roman" w:cs="Times New Roman"/>
          <w:kern w:val="0"/>
          <w:sz w:val="32"/>
          <w:szCs w:val="32"/>
          <w:lang w:bidi="ar"/>
        </w:rPr>
      </w:pPr>
      <w:r w:rsidRPr="00362FF2">
        <w:rPr>
          <w:rFonts w:ascii="Times New Roman" w:eastAsia="宋体" w:hAnsi="Times New Roman" w:cs="Times New Roman"/>
          <w:kern w:val="0"/>
          <w:sz w:val="32"/>
          <w:szCs w:val="32"/>
          <w:lang w:bidi="ar"/>
        </w:rPr>
        <w:t>地层微生物资源与应用研究中心</w:t>
      </w:r>
    </w:p>
    <w:p w:rsidR="007F7FBC" w:rsidRPr="00362FF2" w:rsidRDefault="007F7FBC" w:rsidP="007F7FBC">
      <w:pPr>
        <w:widowControl/>
        <w:ind w:rightChars="730" w:right="1533"/>
        <w:jc w:val="right"/>
        <w:rPr>
          <w:rFonts w:ascii="Times New Roman" w:eastAsia="宋体" w:hAnsi="Times New Roman" w:cs="Times New Roman"/>
          <w:kern w:val="0"/>
          <w:sz w:val="32"/>
          <w:szCs w:val="32"/>
          <w:lang w:bidi="ar"/>
        </w:rPr>
      </w:pPr>
      <w:r w:rsidRPr="00362FF2">
        <w:rPr>
          <w:rFonts w:ascii="Times New Roman" w:eastAsia="宋体" w:hAnsi="Times New Roman" w:cs="Times New Roman"/>
          <w:kern w:val="0"/>
          <w:sz w:val="32"/>
          <w:szCs w:val="32"/>
          <w:lang w:bidi="ar"/>
        </w:rPr>
        <w:t xml:space="preserve">                          </w:t>
      </w:r>
      <w:r w:rsidRPr="00362FF2">
        <w:rPr>
          <w:rFonts w:ascii="Times New Roman" w:eastAsia="宋体" w:hAnsi="Times New Roman" w:cs="Times New Roman"/>
          <w:sz w:val="32"/>
          <w:szCs w:val="32"/>
        </w:rPr>
        <w:t>油气资源与探测国家重点实验室</w:t>
      </w:r>
    </w:p>
    <w:p w:rsidR="007F7FBC" w:rsidRPr="00362FF2" w:rsidRDefault="007F7FBC" w:rsidP="007F7FBC">
      <w:pPr>
        <w:widowControl/>
        <w:ind w:rightChars="730" w:right="1533"/>
        <w:jc w:val="right"/>
        <w:rPr>
          <w:rFonts w:ascii="Times New Roman" w:eastAsia="宋体" w:hAnsi="Times New Roman" w:cs="Times New Roman"/>
          <w:kern w:val="0"/>
          <w:sz w:val="32"/>
          <w:szCs w:val="32"/>
          <w:lang w:bidi="ar"/>
        </w:rPr>
      </w:pPr>
      <w:r w:rsidRPr="00362FF2">
        <w:rPr>
          <w:rFonts w:ascii="Times New Roman" w:eastAsia="宋体" w:hAnsi="Times New Roman" w:cs="Times New Roman"/>
          <w:kern w:val="0"/>
          <w:sz w:val="32"/>
          <w:szCs w:val="32"/>
          <w:lang w:bidi="ar"/>
        </w:rPr>
        <w:t xml:space="preserve">                              </w:t>
      </w:r>
      <w:r w:rsidRPr="00362FF2">
        <w:rPr>
          <w:rFonts w:ascii="Times New Roman" w:eastAsia="宋体" w:hAnsi="Times New Roman" w:cs="Times New Roman"/>
          <w:kern w:val="0"/>
          <w:sz w:val="32"/>
          <w:szCs w:val="32"/>
          <w:lang w:bidi="ar"/>
        </w:rPr>
        <w:t>非常规油气科学技术研究院</w:t>
      </w:r>
    </w:p>
    <w:p w:rsidR="00362FF2" w:rsidRPr="00362FF2" w:rsidRDefault="00362FF2" w:rsidP="00362FF2">
      <w:pPr>
        <w:spacing w:line="360" w:lineRule="auto"/>
        <w:ind w:firstLineChars="200" w:firstLine="64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62FF2" w:rsidRPr="00362FF2" w:rsidSect="00193C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0A"/>
    <w:rsid w:val="00193C0A"/>
    <w:rsid w:val="00362FF2"/>
    <w:rsid w:val="005B4642"/>
    <w:rsid w:val="00663B29"/>
    <w:rsid w:val="007F7FBC"/>
    <w:rsid w:val="00C96FEF"/>
    <w:rsid w:val="00F86EBF"/>
    <w:rsid w:val="00F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AFDE"/>
  <w15:chartTrackingRefBased/>
  <w15:docId w15:val="{B428E0B5-BBD4-454B-8729-02A50455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F7F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F7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2023-02-09T08:25:00Z</dcterms:created>
  <dcterms:modified xsi:type="dcterms:W3CDTF">2023-02-09T08:55:00Z</dcterms:modified>
</cp:coreProperties>
</file>